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C6F11" w14:textId="77777777" w:rsidR="00304383" w:rsidRDefault="00304383">
      <w:pPr>
        <w:pStyle w:val="ad"/>
      </w:pPr>
      <w:r>
        <w:rPr>
          <w:noProof/>
        </w:rPr>
        <w:drawing>
          <wp:inline distT="0" distB="0" distL="0" distR="0" wp14:anchorId="58D13BE3" wp14:editId="6DF3540C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DA503" w14:textId="77777777" w:rsidR="00304383" w:rsidRDefault="00304383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478022A8" w14:textId="77777777" w:rsidR="00304383" w:rsidRDefault="00304383">
      <w:pPr>
        <w:pStyle w:val="a9"/>
      </w:pPr>
      <w:r>
        <w:rPr>
          <w:sz w:val="32"/>
          <w:szCs w:val="32"/>
        </w:rPr>
        <w:t>ПОСТАНОВЛЕНИЕ</w:t>
      </w:r>
    </w:p>
    <w:p w14:paraId="19BE5436" w14:textId="77777777" w:rsidR="00304383" w:rsidRDefault="00304383">
      <w:pPr>
        <w:pStyle w:val="af8"/>
      </w:pPr>
      <w:r>
        <w:t>от 23 декабря 2015 года № 78/9</w:t>
      </w:r>
    </w:p>
    <w:p w14:paraId="35B1528A" w14:textId="77777777" w:rsidR="00304383" w:rsidRDefault="00304383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6EB85770" w14:textId="77777777" w:rsidR="00304383" w:rsidRDefault="00304383">
      <w:r>
        <w:t>В соответствии со статьями 7 и 43 Закона Кыргызской Республики "</w:t>
      </w:r>
      <w:hyperlink r:id="rId5" w:history="1">
        <w:r>
          <w:rPr>
            <w:rStyle w:val="a3"/>
          </w:rPr>
          <w:t>О Национальном банке Кыргызской Республики</w:t>
        </w:r>
      </w:hyperlink>
      <w:r>
        <w:t>" Правление Национального банка Кыргызской Республики</w:t>
      </w:r>
    </w:p>
    <w:p w14:paraId="30FF65B0" w14:textId="77777777" w:rsidR="00304383" w:rsidRDefault="00304383">
      <w:pPr>
        <w:jc w:val="center"/>
      </w:pPr>
      <w:r>
        <w:t>ПОСТАНОВЛЯЕТ:</w:t>
      </w:r>
    </w:p>
    <w:p w14:paraId="50ECF078" w14:textId="77777777" w:rsidR="00304383" w:rsidRDefault="00304383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</w:t>
      </w:r>
      <w:hyperlink r:id="rId8" w:anchor="p1" w:history="1">
        <w:r>
          <w:rPr>
            <w:rStyle w:val="a3"/>
          </w:rPr>
          <w:t>изменения и дополнения</w:t>
        </w:r>
      </w:hyperlink>
      <w:r>
        <w:t xml:space="preserve"> (прилагаются).</w:t>
      </w:r>
    </w:p>
    <w:p w14:paraId="2CD21C23" w14:textId="77777777" w:rsidR="00304383" w:rsidRDefault="00304383">
      <w:r>
        <w:t>2. Юридическому управлению:</w:t>
      </w:r>
    </w:p>
    <w:p w14:paraId="138E3DD0" w14:textId="77777777" w:rsidR="00304383" w:rsidRDefault="00304383">
      <w:r>
        <w:t>- опубликовать настоящее постановление на официальном сайте Национального банка Кыргызской Республики;</w:t>
      </w:r>
    </w:p>
    <w:p w14:paraId="52E618E5" w14:textId="77777777" w:rsidR="00304383" w:rsidRDefault="00304383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6055FC34" w14:textId="77777777" w:rsidR="00304383" w:rsidRDefault="00304383">
      <w:r>
        <w:t>3. Настоящее постановление вступает в силу со дня его официального опубликования.</w:t>
      </w:r>
    </w:p>
    <w:p w14:paraId="5DB95020" w14:textId="77777777" w:rsidR="00304383" w:rsidRDefault="00304383">
      <w:r>
        <w:t>4. Действие настоящего постановления распространяется на отношения по непогашенным кредитам, возникшие до введения настоящего постановления в действие.</w:t>
      </w:r>
    </w:p>
    <w:p w14:paraId="2943B16B" w14:textId="77777777" w:rsidR="00304383" w:rsidRDefault="00304383">
      <w:r>
        <w:t>5. Управлению денежно-кредитных операций довести настоящее постановление до сведения коммерческих банков.</w:t>
      </w:r>
    </w:p>
    <w:p w14:paraId="24FA2EE3" w14:textId="77777777" w:rsidR="00304383" w:rsidRDefault="00304383">
      <w:r>
        <w:t>6.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 w14:paraId="2CE58C37" w14:textId="77777777" w:rsidR="00304383" w:rsidRDefault="0030438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B55C865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D40D3F9" w14:textId="77777777" w:rsidR="00304383" w:rsidRDefault="00304383">
            <w:pPr>
              <w:ind w:firstLine="0"/>
            </w:pPr>
            <w:r>
              <w:rPr>
                <w:b/>
                <w:bCs/>
              </w:rPr>
              <w:t>Председатель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0E7ED" w14:textId="77777777" w:rsidR="00304383" w:rsidRDefault="00304383"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9E3B4E" w14:textId="77777777" w:rsidR="00304383" w:rsidRDefault="00304383">
            <w:pPr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04F5B937" w14:textId="77777777" w:rsidR="00304383" w:rsidRDefault="00304383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C7A8B93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F2362" w14:textId="77777777" w:rsidR="00304383" w:rsidRDefault="00304383">
            <w:pPr>
              <w:spacing w:after="60" w:line="276" w:lineRule="auto"/>
              <w:ind w:firstLine="0"/>
            </w:pPr>
            <w:bookmarkStart w:id="0" w:name="pr"/>
            <w:bookmarkEnd w:id="0"/>
            <w:r>
              <w:rPr>
                <w:sz w:val="20"/>
                <w:szCs w:val="2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D4D7A" w14:textId="77777777" w:rsidR="00304383" w:rsidRDefault="00304383">
            <w:pPr>
              <w:spacing w:after="60" w:line="276" w:lineRule="auto"/>
              <w:ind w:firstLine="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22A38" w14:textId="77777777" w:rsidR="00304383" w:rsidRDefault="00304383">
            <w:pPr>
              <w:jc w:val="right"/>
            </w:pPr>
            <w:bookmarkStart w:id="1" w:name="p1"/>
            <w:r>
              <w:t>Приложение</w:t>
            </w:r>
            <w:r>
              <w:br/>
            </w:r>
            <w:r>
              <w:t>к постановлению Правления Национального банка Кыргызской Республики</w:t>
            </w:r>
            <w:r>
              <w:br/>
              <w:t>от 23 декабря 2015 года № 78/9</w:t>
            </w:r>
            <w:bookmarkEnd w:id="1"/>
          </w:p>
        </w:tc>
      </w:tr>
    </w:tbl>
    <w:p w14:paraId="44494917" w14:textId="77777777" w:rsidR="00304383" w:rsidRDefault="00304383">
      <w:pPr>
        <w:pStyle w:val="a9"/>
      </w:pPr>
      <w:r>
        <w:t>ИЗМЕНЕНИЯ И ДОПОЛНЕНИЯ</w:t>
      </w:r>
      <w:r>
        <w:br/>
        <w:t>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4A85C428" w14:textId="77777777" w:rsidR="00304383" w:rsidRDefault="00304383">
      <w:r>
        <w:t xml:space="preserve">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</w:t>
      </w:r>
      <w:r>
        <w:t xml:space="preserve">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 w14:paraId="08C31358" w14:textId="77777777" w:rsidR="00304383" w:rsidRDefault="00304383">
      <w:r>
        <w:t xml:space="preserve">в </w:t>
      </w:r>
      <w:hyperlink r:id="rId11" w:history="1">
        <w:r>
          <w:rPr>
            <w:rStyle w:val="a3"/>
          </w:rPr>
          <w:t>Положении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утвержденным вышеуказанным </w:t>
      </w:r>
      <w:hyperlink r:id="rId12" w:history="1">
        <w:r>
          <w:rPr>
            <w:rStyle w:val="a3"/>
          </w:rPr>
          <w:t>постановлением</w:t>
        </w:r>
      </w:hyperlink>
      <w:r>
        <w:t>:</w:t>
      </w:r>
    </w:p>
    <w:p w14:paraId="3EC9BE28" w14:textId="77777777" w:rsidR="00304383" w:rsidRDefault="00304383">
      <w:r>
        <w:t>- пункт 77 изложить в следующей редакции</w:t>
      </w:r>
    </w:p>
    <w:p w14:paraId="5C90DE4B" w14:textId="77777777" w:rsidR="00304383" w:rsidRDefault="00304383">
      <w:r>
        <w:t>"77. Условия пролонгации, в том числе количество пролонгаций, а также процентная ставка, используемая при пролонгации, определяются Правлением Национального банка.";</w:t>
      </w:r>
    </w:p>
    <w:p w14:paraId="3CACD450" w14:textId="77777777" w:rsidR="00304383" w:rsidRDefault="00304383">
      <w:r>
        <w:t>- пункт 6.3 Приложения 1 изложить в следующей редакции:</w:t>
      </w:r>
    </w:p>
    <w:p w14:paraId="4D59DE93" w14:textId="77777777" w:rsidR="00304383" w:rsidRDefault="00304383">
      <w:r>
        <w:t>"6.3. Условия пролонгации, в том числе количество пролонгаций, а также процентная ставка, используемая при пролонгации, определяются Правлением Национального банка.".</w:t>
      </w:r>
    </w:p>
    <w:p w14:paraId="0BBC7B42" w14:textId="77777777" w:rsidR="00304383" w:rsidRDefault="00304383">
      <w:pPr>
        <w:pStyle w:val="a9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83"/>
    <w:rsid w:val="0030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0E060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00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10" TargetMode="External"/><Relationship Id="rId12" Type="http://schemas.openxmlformats.org/officeDocument/2006/relationships/hyperlink" Target="https://cbd.minjust.gov.kg/3029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09" TargetMode="External"/><Relationship Id="rId11" Type="http://schemas.openxmlformats.org/officeDocument/2006/relationships/hyperlink" Target="https://cbd.minjust.gov.kg/302910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291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2023-12-15T21:32:00Z</dcterms:created>
  <dcterms:modified xsi:type="dcterms:W3CDTF">2023-12-15T21:32:00Z</dcterms:modified>
</cp:coreProperties>
</file>