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D7955" w14:textId="77777777" w:rsidR="00DA5BA2" w:rsidRDefault="00DA5BA2">
      <w:pPr>
        <w:spacing w:after="480"/>
        <w:ind w:firstLine="0"/>
        <w:jc w:val="center"/>
      </w:pPr>
      <w:r>
        <w:rPr>
          <w:b/>
          <w:bCs/>
          <w:noProof/>
        </w:rPr>
        <w:drawing>
          <wp:inline distT="0" distB="0" distL="0" distR="0" wp14:anchorId="2AE36833" wp14:editId="7121283E">
            <wp:extent cx="11525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46489" w14:textId="77777777" w:rsidR="00DA5BA2" w:rsidRDefault="00DA5BA2">
      <w:pPr>
        <w:spacing w:after="480"/>
        <w:ind w:firstLine="0"/>
        <w:jc w:val="center"/>
      </w:pPr>
      <w:r>
        <w:rPr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14:paraId="75F18726" w14:textId="77777777" w:rsidR="00DA5BA2" w:rsidRDefault="00DA5BA2">
      <w:pPr>
        <w:pStyle w:val="af8"/>
      </w:pPr>
      <w:r>
        <w:rPr>
          <w:rFonts w:ascii="Times New Roman" w:hAnsi="Times New Roman" w:cs="Times New Roman"/>
        </w:rPr>
        <w:t> </w:t>
      </w:r>
      <w:r>
        <w:t>от 23 декабря 2015 года № 78/23</w:t>
      </w:r>
    </w:p>
    <w:p w14:paraId="4DDAC386" w14:textId="77777777" w:rsidR="00DA5BA2" w:rsidRDefault="00DA5BA2">
      <w:pPr>
        <w:pStyle w:val="tkNazvanie"/>
      </w:pPr>
      <w:r>
        <w:rPr>
          <w:sz w:val="28"/>
          <w:szCs w:val="28"/>
        </w:rPr>
        <w:t>О внесении дополнений и изменений в некоторые постановления Правления Национального банка Кыргызской Республики</w:t>
      </w:r>
    </w:p>
    <w:p w14:paraId="5C8BDC4C" w14:textId="77777777" w:rsidR="00DA5BA2" w:rsidRDefault="00DA5BA2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7" w:history="1">
        <w:r>
          <w:rPr>
            <w:rStyle w:val="a3"/>
            <w:sz w:val="24"/>
            <w:szCs w:val="24"/>
          </w:rPr>
          <w:t>7</w:t>
        </w:r>
      </w:hyperlink>
      <w:r>
        <w:rPr>
          <w:sz w:val="24"/>
          <w:szCs w:val="24"/>
        </w:rPr>
        <w:t xml:space="preserve"> и </w:t>
      </w:r>
      <w:hyperlink r:id="rId6" w:anchor="st_43" w:history="1">
        <w:r>
          <w:rPr>
            <w:rStyle w:val="a3"/>
            <w:sz w:val="24"/>
            <w:szCs w:val="24"/>
          </w:rPr>
          <w:t>43</w:t>
        </w:r>
      </w:hyperlink>
      <w:r>
        <w:rPr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постановляет:</w:t>
      </w:r>
    </w:p>
    <w:p w14:paraId="7C8F29AB" w14:textId="77777777" w:rsidR="00DA5BA2" w:rsidRDefault="00DA5BA2">
      <w:pPr>
        <w:pStyle w:val="tkTekst"/>
      </w:pPr>
      <w:r>
        <w:rPr>
          <w:sz w:val="24"/>
          <w:szCs w:val="24"/>
        </w:rPr>
        <w:t xml:space="preserve">1. Внести </w:t>
      </w:r>
      <w:hyperlink r:id="rId7" w:anchor="pr" w:history="1">
        <w:r>
          <w:rPr>
            <w:rStyle w:val="a3"/>
            <w:sz w:val="24"/>
            <w:szCs w:val="24"/>
          </w:rPr>
          <w:t>дополнения и изменения</w:t>
        </w:r>
      </w:hyperlink>
      <w:r>
        <w:rPr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 w14:paraId="1B3E9210" w14:textId="77777777" w:rsidR="00DA5BA2" w:rsidRDefault="00DA5BA2">
      <w:pPr>
        <w:pStyle w:val="tkTekst"/>
      </w:pPr>
      <w:r>
        <w:rPr>
          <w:sz w:val="24"/>
          <w:szCs w:val="24"/>
        </w:rPr>
        <w:t xml:space="preserve">- "Об утверждении </w:t>
      </w:r>
      <w:hyperlink r:id="rId8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</w:t>
      </w:r>
      <w:hyperlink r:id="rId9" w:history="1">
        <w:r>
          <w:rPr>
            <w:rStyle w:val="a3"/>
            <w:sz w:val="24"/>
            <w:szCs w:val="24"/>
          </w:rPr>
          <w:t>от 21 июля 2004 года № 18/1</w:t>
        </w:r>
      </w:hyperlink>
      <w:r>
        <w:rPr>
          <w:sz w:val="24"/>
          <w:szCs w:val="24"/>
        </w:rPr>
        <w:t>;</w:t>
      </w:r>
    </w:p>
    <w:p w14:paraId="4A763CEA" w14:textId="77777777" w:rsidR="00DA5BA2" w:rsidRDefault="00DA5BA2">
      <w:pPr>
        <w:pStyle w:val="tkTekst"/>
      </w:pPr>
      <w:r>
        <w:rPr>
          <w:sz w:val="24"/>
          <w:szCs w:val="24"/>
        </w:rPr>
        <w:t xml:space="preserve">- "Об утверждении новой редакции </w:t>
      </w:r>
      <w:hyperlink r:id="rId10" w:history="1">
        <w:r>
          <w:rPr>
            <w:rStyle w:val="a3"/>
            <w:sz w:val="24"/>
            <w:szCs w:val="24"/>
          </w:rPr>
          <w:t>Инструкции</w:t>
        </w:r>
      </w:hyperlink>
      <w:r>
        <w:rPr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</w:t>
      </w:r>
      <w:hyperlink r:id="rId11" w:history="1">
        <w:r>
          <w:rPr>
            <w:rStyle w:val="a3"/>
            <w:sz w:val="24"/>
            <w:szCs w:val="24"/>
          </w:rPr>
          <w:t>от 21 июля 2004 года № 18/2</w:t>
        </w:r>
      </w:hyperlink>
      <w:r>
        <w:rPr>
          <w:sz w:val="24"/>
          <w:szCs w:val="24"/>
        </w:rPr>
        <w:t>;</w:t>
      </w:r>
    </w:p>
    <w:p w14:paraId="350BB354" w14:textId="77777777" w:rsidR="00DA5BA2" w:rsidRDefault="00DA5BA2">
      <w:pPr>
        <w:pStyle w:val="tkTekst"/>
      </w:pPr>
      <w:r>
        <w:rPr>
          <w:sz w:val="24"/>
          <w:szCs w:val="24"/>
        </w:rPr>
        <w:t xml:space="preserve">- "Об утверждении </w:t>
      </w:r>
      <w:hyperlink r:id="rId12" w:history="1">
        <w:r>
          <w:rPr>
            <w:rStyle w:val="a3"/>
            <w:sz w:val="24"/>
            <w:szCs w:val="24"/>
          </w:rPr>
          <w:t>Инструкции</w:t>
        </w:r>
      </w:hyperlink>
      <w:r>
        <w:rPr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</w:t>
      </w:r>
      <w:hyperlink r:id="rId13" w:history="1">
        <w:r>
          <w:rPr>
            <w:rStyle w:val="a3"/>
            <w:sz w:val="24"/>
            <w:szCs w:val="24"/>
          </w:rPr>
          <w:t>от 28 декабря 2009 года № 51/4</w:t>
        </w:r>
      </w:hyperlink>
      <w:r>
        <w:rPr>
          <w:sz w:val="24"/>
          <w:szCs w:val="24"/>
        </w:rPr>
        <w:t>;</w:t>
      </w:r>
    </w:p>
    <w:p w14:paraId="1CEB5A96" w14:textId="77777777" w:rsidR="00DA5BA2" w:rsidRDefault="00DA5BA2">
      <w:pPr>
        <w:pStyle w:val="tkTekst"/>
      </w:pPr>
      <w:r>
        <w:rPr>
          <w:sz w:val="24"/>
          <w:szCs w:val="24"/>
        </w:rPr>
        <w:t xml:space="preserve">- "Об утверждении новой редакции </w:t>
      </w:r>
      <w:hyperlink r:id="rId14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</w:t>
      </w:r>
      <w:hyperlink r:id="rId15" w:history="1">
        <w:r>
          <w:rPr>
            <w:rStyle w:val="a3"/>
            <w:sz w:val="24"/>
            <w:szCs w:val="24"/>
          </w:rPr>
          <w:t>от 21 июля 2004 года № 18/3</w:t>
        </w:r>
      </w:hyperlink>
      <w:r>
        <w:rPr>
          <w:sz w:val="24"/>
          <w:szCs w:val="24"/>
        </w:rPr>
        <w:t>;</w:t>
      </w:r>
    </w:p>
    <w:p w14:paraId="0BFEE165" w14:textId="77777777" w:rsidR="00DA5BA2" w:rsidRDefault="00DA5BA2">
      <w:pPr>
        <w:pStyle w:val="tkTekst"/>
      </w:pPr>
      <w:r>
        <w:rPr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r:id="rId16" w:history="1">
        <w:r>
          <w:rPr>
            <w:rStyle w:val="a3"/>
            <w:sz w:val="24"/>
            <w:szCs w:val="24"/>
          </w:rPr>
          <w:t>от 28 декабря 2009 года № 51/6</w:t>
        </w:r>
      </w:hyperlink>
      <w:r>
        <w:rPr>
          <w:sz w:val="24"/>
          <w:szCs w:val="24"/>
        </w:rPr>
        <w:t>;</w:t>
      </w:r>
    </w:p>
    <w:p w14:paraId="4C199C4F" w14:textId="77777777" w:rsidR="00DA5BA2" w:rsidRDefault="00DA5BA2">
      <w:pPr>
        <w:pStyle w:val="tkTekst"/>
      </w:pPr>
      <w:r>
        <w:rPr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r:id="rId17" w:history="1">
        <w:r>
          <w:rPr>
            <w:rStyle w:val="a3"/>
            <w:sz w:val="24"/>
            <w:szCs w:val="24"/>
          </w:rPr>
          <w:t>от 25 августа 2005 года № 26/5</w:t>
        </w:r>
      </w:hyperlink>
      <w:r>
        <w:rPr>
          <w:sz w:val="24"/>
          <w:szCs w:val="24"/>
        </w:rPr>
        <w:t>;</w:t>
      </w:r>
    </w:p>
    <w:p w14:paraId="0D8E5A85" w14:textId="77777777" w:rsidR="00DA5BA2" w:rsidRDefault="00DA5BA2">
      <w:pPr>
        <w:pStyle w:val="tkTekst"/>
      </w:pPr>
      <w:r>
        <w:rPr>
          <w:sz w:val="24"/>
          <w:szCs w:val="24"/>
        </w:rPr>
        <w:t xml:space="preserve">- "Об утверждении </w:t>
      </w:r>
      <w:hyperlink r:id="rId18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периодическом регулятивном </w:t>
      </w:r>
      <w:r>
        <w:rPr>
          <w:sz w:val="24"/>
          <w:szCs w:val="24"/>
        </w:rPr>
        <w:t xml:space="preserve">отчете банков, осуществляющих операции в соответствии с исламскими принципами банковского дела и финансирования" </w:t>
      </w:r>
      <w:hyperlink r:id="rId19" w:history="1">
        <w:r>
          <w:rPr>
            <w:rStyle w:val="a3"/>
            <w:sz w:val="24"/>
            <w:szCs w:val="24"/>
          </w:rPr>
          <w:t>от 30 марта 2011 года № 20/4</w:t>
        </w:r>
      </w:hyperlink>
      <w:r>
        <w:rPr>
          <w:sz w:val="24"/>
          <w:szCs w:val="24"/>
        </w:rPr>
        <w:t>.</w:t>
      </w:r>
    </w:p>
    <w:p w14:paraId="29334F4C" w14:textId="77777777" w:rsidR="00DA5BA2" w:rsidRDefault="00DA5BA2">
      <w:pPr>
        <w:pStyle w:val="tkTekst"/>
      </w:pPr>
      <w:r>
        <w:rPr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за исключением изменений и дополнений в </w:t>
      </w:r>
      <w:hyperlink r:id="rId20" w:history="1">
        <w:r>
          <w:rPr>
            <w:rStyle w:val="a3"/>
            <w:sz w:val="24"/>
            <w:szCs w:val="24"/>
          </w:rPr>
          <w:t>постановления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и "Об утверждении </w:t>
      </w:r>
      <w:hyperlink r:id="rId21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</w:t>
      </w:r>
      <w:hyperlink r:id="rId22" w:history="1">
        <w:r>
          <w:rPr>
            <w:rStyle w:val="a3"/>
            <w:sz w:val="24"/>
            <w:szCs w:val="24"/>
          </w:rPr>
          <w:t>от 30 марта 2011 года № 20/4</w:t>
        </w:r>
      </w:hyperlink>
      <w:r>
        <w:rPr>
          <w:sz w:val="24"/>
          <w:szCs w:val="24"/>
        </w:rPr>
        <w:t>, которые вступают в силу с 1 мая 2016 года.</w:t>
      </w:r>
    </w:p>
    <w:p w14:paraId="3075EC2E" w14:textId="77777777" w:rsidR="00DA5BA2" w:rsidRDefault="00DA5BA2">
      <w:pPr>
        <w:pStyle w:val="tkTekst"/>
      </w:pPr>
      <w:r>
        <w:rPr>
          <w:sz w:val="24"/>
          <w:szCs w:val="24"/>
        </w:rPr>
        <w:t xml:space="preserve">Пункт 4.3.5. </w:t>
      </w:r>
      <w:hyperlink r:id="rId23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в соответствии с </w:t>
      </w:r>
      <w:hyperlink r:id="rId24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 xml:space="preserve"> Правления Национального банка "Об утверждении новой редакции </w:t>
      </w:r>
      <w:hyperlink r:id="rId25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вступает в силу в течение 6 месяцев со дня вступления в силу настоящего постановления.</w:t>
      </w:r>
    </w:p>
    <w:p w14:paraId="36F264D2" w14:textId="77777777" w:rsidR="00DA5BA2" w:rsidRDefault="00DA5BA2">
      <w:pPr>
        <w:pStyle w:val="tkTekst"/>
      </w:pPr>
      <w:r>
        <w:rPr>
          <w:sz w:val="24"/>
          <w:szCs w:val="24"/>
        </w:rPr>
        <w:t>3. Юридическому управлению:</w:t>
      </w:r>
    </w:p>
    <w:p w14:paraId="0C12AA67" w14:textId="77777777" w:rsidR="00DA5BA2" w:rsidRDefault="00DA5BA2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сайте Национального банка Кыргызской Республики;</w:t>
      </w:r>
    </w:p>
    <w:p w14:paraId="431FEA4A" w14:textId="77777777" w:rsidR="00DA5BA2" w:rsidRDefault="00DA5BA2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3A6BED8D" w14:textId="77777777" w:rsidR="00DA5BA2" w:rsidRDefault="00DA5BA2">
      <w:pPr>
        <w:pStyle w:val="tkTekst"/>
      </w:pPr>
      <w:r>
        <w:rPr>
          <w:sz w:val="24"/>
          <w:szCs w:val="24"/>
        </w:rPr>
        <w:t>4. Управлению методологии надзора и лицензирования довести настоящее постановление до сведения коммерческих банков,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 w14:paraId="59851DCD" w14:textId="77777777" w:rsidR="00DA5BA2" w:rsidRDefault="00DA5BA2">
      <w:pPr>
        <w:pStyle w:val="tkTekst"/>
      </w:pPr>
      <w:r>
        <w:rPr>
          <w:sz w:val="24"/>
          <w:szCs w:val="24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 w14:paraId="62D52AAC" w14:textId="77777777" w:rsidR="00DA5BA2" w:rsidRDefault="00DA5BA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8B97DBB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2E339" w14:textId="77777777" w:rsidR="00DA5BA2" w:rsidRDefault="00DA5BA2">
            <w:pPr>
              <w:spacing w:after="60" w:line="276" w:lineRule="auto"/>
              <w:ind w:firstLine="0"/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b/>
                <w:bCs/>
                <w:sz w:val="28"/>
                <w:szCs w:val="28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3DA47" w14:textId="77777777" w:rsidR="00DA5BA2" w:rsidRDefault="00DA5BA2">
            <w:pPr>
              <w:spacing w:after="60" w:line="276" w:lineRule="auto"/>
              <w:ind w:firstLine="0"/>
              <w:jc w:val="right"/>
            </w:pPr>
            <w:r>
              <w:rPr>
                <w:b/>
                <w:bCs/>
                <w:sz w:val="28"/>
                <w:szCs w:val="28"/>
              </w:rPr>
              <w:t>Т.Абдыгулов</w:t>
            </w:r>
          </w:p>
        </w:tc>
      </w:tr>
    </w:tbl>
    <w:p w14:paraId="6F1941A7" w14:textId="77777777" w:rsidR="00DA5BA2" w:rsidRDefault="00DA5BA2">
      <w:pPr>
        <w:spacing w:after="0"/>
        <w:ind w:firstLine="0"/>
        <w:jc w:val="left"/>
      </w:pPr>
      <w:r>
        <w:t> </w:t>
      </w:r>
    </w:p>
    <w:p w14:paraId="36F891E3" w14:textId="77777777" w:rsidR="00DA5BA2" w:rsidRDefault="00DA5BA2">
      <w:pPr>
        <w:pStyle w:val="a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7"/>
      </w:tblGrid>
      <w:tr w:rsidR="00000000" w14:paraId="4C697413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192CB" w14:textId="77777777" w:rsidR="00DA5BA2" w:rsidRDefault="00DA5BA2">
            <w:pPr>
              <w:spacing w:after="60" w:line="276" w:lineRule="auto"/>
              <w:ind w:left="13500" w:firstLine="0"/>
              <w:jc w:val="center"/>
            </w:pPr>
            <w:bookmarkStart w:id="0" w:name="pr"/>
            <w:bookmarkEnd w:id="0"/>
            <w:r>
              <w:t>Приложение</w:t>
            </w:r>
            <w:r>
              <w:br/>
            </w:r>
            <w:r>
              <w:t>к постановлению Правления Национального банка Кыргызской Республики</w:t>
            </w:r>
            <w:r>
              <w:br/>
              <w:t>от 23 декабря 2015 года № 78/23</w:t>
            </w:r>
          </w:p>
        </w:tc>
      </w:tr>
    </w:tbl>
    <w:p w14:paraId="0496E056" w14:textId="77777777" w:rsidR="00DA5BA2" w:rsidRDefault="00DA5BA2">
      <w:pPr>
        <w:spacing w:before="400" w:after="400" w:line="276" w:lineRule="auto"/>
        <w:ind w:left="1134" w:right="1134" w:firstLine="0"/>
        <w:jc w:val="center"/>
      </w:pPr>
      <w:r>
        <w:rPr>
          <w:b/>
          <w:bCs/>
          <w:sz w:val="28"/>
          <w:szCs w:val="28"/>
        </w:rPr>
        <w:t>ИЗМЕНЕНИЯ И ДОПОЛНЕНИЯ</w:t>
      </w:r>
      <w:r>
        <w:rPr>
          <w:b/>
          <w:bCs/>
          <w:sz w:val="28"/>
          <w:szCs w:val="28"/>
        </w:rPr>
        <w:br/>
        <w:t>в некоторые постановления Правления Национального банка Кыргызской Республики</w:t>
      </w:r>
    </w:p>
    <w:p w14:paraId="2B28F825" w14:textId="77777777" w:rsidR="00DA5BA2" w:rsidRDefault="00DA5BA2">
      <w:pPr>
        <w:spacing w:after="60" w:line="276" w:lineRule="auto"/>
        <w:ind w:firstLine="567"/>
      </w:pPr>
      <w:r>
        <w:t xml:space="preserve">1. Внести в </w:t>
      </w:r>
      <w:hyperlink r:id="rId2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7" w:history="1">
        <w:r>
          <w:rPr>
            <w:rStyle w:val="a3"/>
          </w:rPr>
          <w:t>Положения</w:t>
        </w:r>
      </w:hyperlink>
      <w: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от 21 июля 2004 года № 18/1 следующие дополнения и изменения:</w:t>
      </w:r>
    </w:p>
    <w:p w14:paraId="5DC4600F" w14:textId="77777777" w:rsidR="00DA5BA2" w:rsidRDefault="00DA5BA2">
      <w:pPr>
        <w:spacing w:after="60" w:line="276" w:lineRule="auto"/>
        <w:ind w:firstLine="567"/>
      </w:pPr>
      <w:r>
        <w:t xml:space="preserve">в </w:t>
      </w:r>
      <w:hyperlink r:id="rId28" w:history="1">
        <w:r>
          <w:rPr>
            <w:rStyle w:val="a3"/>
          </w:rPr>
          <w:t>Положении</w:t>
        </w:r>
      </w:hyperlink>
      <w:r>
        <w:t xml:space="preserve"> об экономических нормативах и требованиях, обязательных для выполнения коммерческими банками Кыргызской Республики, утвержденном вышеуказанным </w:t>
      </w:r>
      <w:hyperlink r:id="rId29" w:history="1">
        <w:r>
          <w:rPr>
            <w:rStyle w:val="a3"/>
          </w:rPr>
          <w:t>постановлением</w:t>
        </w:r>
      </w:hyperlink>
      <w:r>
        <w:t>:</w:t>
      </w:r>
    </w:p>
    <w:p w14:paraId="51A5F744" w14:textId="77777777" w:rsidR="00DA5BA2" w:rsidRDefault="00DA5BA2">
      <w:pPr>
        <w:spacing w:after="60" w:line="276" w:lineRule="auto"/>
        <w:ind w:firstLine="567"/>
      </w:pPr>
      <w:r>
        <w:t>1) в пункте 1.1. после слов "на все коммерческие банки" дополнить словами ", в том числе коммерческие банки, осуществляющие операции в соответствии с исламскими принципами банковского дела и финансирования, с учетом специальной терминологии, применяемой ими при осуществлении банковских операций,";</w:t>
      </w:r>
    </w:p>
    <w:p w14:paraId="670BC10B" w14:textId="77777777" w:rsidR="00DA5BA2" w:rsidRDefault="00DA5BA2">
      <w:pPr>
        <w:spacing w:after="60" w:line="276" w:lineRule="auto"/>
        <w:ind w:firstLine="567"/>
      </w:pPr>
      <w:r>
        <w:t>2) пункт 4.1. изложить в следующей редакции:</w:t>
      </w:r>
    </w:p>
    <w:p w14:paraId="48F9BEED" w14:textId="77777777" w:rsidR="00DA5BA2" w:rsidRDefault="00DA5BA2">
      <w:pPr>
        <w:spacing w:after="60" w:line="276" w:lineRule="auto"/>
        <w:ind w:firstLine="567"/>
      </w:pPr>
      <w:r>
        <w:t>"4.1. Норматив ликвидности (К3.1) необходимо поддерживать на уровне не ниже 45%.";</w:t>
      </w:r>
    </w:p>
    <w:p w14:paraId="301E7492" w14:textId="77777777" w:rsidR="00DA5BA2" w:rsidRDefault="00DA5BA2">
      <w:pPr>
        <w:spacing w:after="60" w:line="276" w:lineRule="auto"/>
        <w:ind w:firstLine="567"/>
      </w:pPr>
      <w:r>
        <w:t>3) пункт 4.2. изложить в следующей редакции:</w:t>
      </w:r>
    </w:p>
    <w:p w14:paraId="1B6AE327" w14:textId="77777777" w:rsidR="00DA5BA2" w:rsidRDefault="00DA5BA2">
      <w:pPr>
        <w:spacing w:after="60" w:line="276" w:lineRule="auto"/>
        <w:ind w:firstLine="567"/>
      </w:pPr>
      <w:r>
        <w:t>"4.2. Норматив ликвидности определяется по формуле:</w:t>
      </w:r>
    </w:p>
    <w:p w14:paraId="6E990809" w14:textId="77777777" w:rsidR="00DA5BA2" w:rsidRDefault="00DA5BA2">
      <w:pPr>
        <w:spacing w:after="60" w:line="276" w:lineRule="auto"/>
        <w:ind w:firstLine="567"/>
      </w:pPr>
      <w:r>
        <w:t> </w:t>
      </w:r>
    </w:p>
    <w:p w14:paraId="7FD63C4C" w14:textId="77777777" w:rsidR="00DA5BA2" w:rsidRDefault="00DA5BA2">
      <w:pPr>
        <w:spacing w:after="60" w:line="276" w:lineRule="auto"/>
        <w:ind w:firstLine="567"/>
      </w:pPr>
      <w:r>
        <w:t>К3.1 = (ЛА / ОБ) * 100%, где:</w:t>
      </w:r>
    </w:p>
    <w:p w14:paraId="58D439B3" w14:textId="77777777" w:rsidR="00DA5BA2" w:rsidRDefault="00DA5BA2">
      <w:pPr>
        <w:spacing w:after="60" w:line="276" w:lineRule="auto"/>
        <w:ind w:firstLine="567"/>
      </w:pPr>
      <w:r>
        <w:t> </w:t>
      </w:r>
    </w:p>
    <w:p w14:paraId="60B67F3D" w14:textId="77777777" w:rsidR="00DA5BA2" w:rsidRDefault="00DA5BA2">
      <w:pPr>
        <w:spacing w:after="60" w:line="276" w:lineRule="auto"/>
        <w:ind w:firstLine="567"/>
      </w:pPr>
      <w:r>
        <w:t>1) ЛА - ликвидные активы, к которым относятся:</w:t>
      </w:r>
    </w:p>
    <w:p w14:paraId="543C20A0" w14:textId="77777777" w:rsidR="00DA5BA2" w:rsidRDefault="00DA5BA2">
      <w:pPr>
        <w:spacing w:after="60" w:line="276" w:lineRule="auto"/>
        <w:ind w:firstLine="567"/>
      </w:pPr>
      <w:r>
        <w:t xml:space="preserve">- наличные </w:t>
      </w:r>
      <w:r>
        <w:t>денежные средства в кассе банка в национальной и иностранной валюте;</w:t>
      </w:r>
    </w:p>
    <w:p w14:paraId="21BC6F52" w14:textId="77777777" w:rsidR="00DA5BA2" w:rsidRDefault="00DA5BA2">
      <w:pPr>
        <w:spacing w:after="60" w:line="276" w:lineRule="auto"/>
        <w:ind w:firstLine="567"/>
      </w:pPr>
      <w:r>
        <w:t>- средства на корреспондентских счетах в Национальном банке Кыргызской Республики;</w:t>
      </w:r>
    </w:p>
    <w:p w14:paraId="5507646B" w14:textId="77777777" w:rsidR="00DA5BA2" w:rsidRDefault="00DA5BA2">
      <w:pPr>
        <w:spacing w:after="60" w:line="276" w:lineRule="auto"/>
        <w:ind w:firstLine="567"/>
      </w:pPr>
      <w:r>
        <w:t>- средства на корреспондентских счетах в банках;</w:t>
      </w:r>
    </w:p>
    <w:p w14:paraId="17A44F97" w14:textId="77777777" w:rsidR="00DA5BA2" w:rsidRDefault="00DA5BA2">
      <w:pPr>
        <w:spacing w:after="60" w:line="276" w:lineRule="auto"/>
        <w:ind w:firstLine="567"/>
      </w:pPr>
      <w:r>
        <w:t>- межбанковские депозиты со сроком погашения 7 дней;</w:t>
      </w:r>
    </w:p>
    <w:p w14:paraId="158E0ADB" w14:textId="77777777" w:rsidR="00DA5BA2" w:rsidRDefault="00DA5BA2">
      <w:pPr>
        <w:spacing w:after="60" w:line="276" w:lineRule="auto"/>
        <w:ind w:firstLine="567"/>
      </w:pPr>
      <w:r>
        <w:t>- государственные казначейские векселя и другие высоколиквидные ценные бумаги, выпущенные Правительством Кыргызской Республики и Национальным банком (далее - высоколиквидные ценные бумаги). Данные ценные бумаги при подсчете норматива ликвидности учитываются за минусом премии (дисконта) и нереализованной прибыли (убытков);</w:t>
      </w:r>
    </w:p>
    <w:p w14:paraId="0543337A" w14:textId="77777777" w:rsidR="00DA5BA2" w:rsidRDefault="00DA5BA2">
      <w:pPr>
        <w:spacing w:after="60" w:line="276" w:lineRule="auto"/>
        <w:ind w:firstLine="567"/>
      </w:pPr>
      <w:r>
        <w:t>- высоколиквидные ценные бумаги, купленные по репо-соглашению.</w:t>
      </w:r>
    </w:p>
    <w:p w14:paraId="7E1A8078" w14:textId="77777777" w:rsidR="00DA5BA2" w:rsidRDefault="00DA5BA2">
      <w:pPr>
        <w:spacing w:after="60" w:line="276" w:lineRule="auto"/>
        <w:ind w:firstLine="567"/>
      </w:pPr>
      <w:r>
        <w:t>2) ОБ - обязательства банка, к которым для расчета норматива ликвидности относятся:</w:t>
      </w:r>
    </w:p>
    <w:p w14:paraId="59BF81CA" w14:textId="77777777" w:rsidR="00DA5BA2" w:rsidRDefault="00DA5BA2">
      <w:pPr>
        <w:spacing w:after="60" w:line="276" w:lineRule="auto"/>
        <w:ind w:firstLine="567"/>
      </w:pPr>
      <w:r>
        <w:t>- депозиты до востребования юридических и физических лиц в национальной и иностранной валюте, а также денежные средства в расчетах;</w:t>
      </w:r>
    </w:p>
    <w:p w14:paraId="22E30883" w14:textId="77777777" w:rsidR="00DA5BA2" w:rsidRDefault="00DA5BA2">
      <w:pPr>
        <w:spacing w:after="60" w:line="276" w:lineRule="auto"/>
        <w:ind w:firstLine="567"/>
      </w:pPr>
      <w:r>
        <w:t>- сумма срочного вклада (депозита), если условиями договора предусмотрена возможность частичного пополнения и/или изъятия клиентом денежных средств до истечения срока или до наступления иных обязательств, без необходимости расторжения договора и оплаты штрафной процентной ставки, за исключением неснижаемого остатка;</w:t>
      </w:r>
    </w:p>
    <w:p w14:paraId="7ACA532B" w14:textId="77777777" w:rsidR="00DA5BA2" w:rsidRDefault="00DA5BA2">
      <w:pPr>
        <w:spacing w:after="60" w:line="276" w:lineRule="auto"/>
        <w:ind w:firstLine="567"/>
      </w:pPr>
      <w:r>
        <w:t>- любые другие обязательства, включая векселя и другие ценные бумаги, выпущенные банком, обязательства по ценным бумагам, проданным по обратному репо-соглашению, а также забалансовые обязательства, расчеты по которым наступают в течение 30 дней после отчетной даты.";</w:t>
      </w:r>
    </w:p>
    <w:p w14:paraId="3EE580B2" w14:textId="77777777" w:rsidR="00DA5BA2" w:rsidRDefault="00DA5BA2">
      <w:pPr>
        <w:spacing w:after="60" w:line="276" w:lineRule="auto"/>
        <w:ind w:firstLine="567"/>
      </w:pPr>
      <w:r>
        <w:t>4) пункт 4.4. изложить в следующей редакции:</w:t>
      </w:r>
    </w:p>
    <w:p w14:paraId="0587120C" w14:textId="77777777" w:rsidR="00DA5BA2" w:rsidRDefault="00DA5BA2">
      <w:pPr>
        <w:spacing w:after="60" w:line="276" w:lineRule="auto"/>
        <w:ind w:firstLine="567"/>
      </w:pPr>
      <w:r>
        <w:t>"4.4. Любые ликвидные активы, являющиеся обеспечением по обязательствам банка, а также высоколиквидные ценные бумаги, проданные по репо-соглашению, исключаются из состава ликвидных активов.";</w:t>
      </w:r>
    </w:p>
    <w:p w14:paraId="29CC009F" w14:textId="77777777" w:rsidR="00DA5BA2" w:rsidRDefault="00DA5BA2">
      <w:pPr>
        <w:spacing w:after="60" w:line="276" w:lineRule="auto"/>
        <w:ind w:firstLine="567"/>
      </w:pPr>
      <w:r>
        <w:t>5) дополнить пунктами 4.8.-4.17. следующего содержания:</w:t>
      </w:r>
    </w:p>
    <w:p w14:paraId="12409853" w14:textId="77777777" w:rsidR="00DA5BA2" w:rsidRDefault="00DA5BA2">
      <w:pPr>
        <w:spacing w:after="60" w:line="276" w:lineRule="auto"/>
        <w:ind w:firstLine="567"/>
      </w:pPr>
      <w:r>
        <w:t>"4.8. Норматив краткосрочной ликвидности (К3.2) необходимо поддерживать на уровне не ниже 35%.</w:t>
      </w:r>
    </w:p>
    <w:p w14:paraId="53206358" w14:textId="77777777" w:rsidR="00DA5BA2" w:rsidRDefault="00DA5BA2">
      <w:pPr>
        <w:spacing w:after="60" w:line="276" w:lineRule="auto"/>
        <w:ind w:firstLine="567"/>
      </w:pPr>
      <w:r>
        <w:t>4.9. Норматив краткосрочной ликвидности (К3.2) определяется по формуле:</w:t>
      </w:r>
    </w:p>
    <w:p w14:paraId="1C9013D8" w14:textId="77777777" w:rsidR="00DA5BA2" w:rsidRDefault="00DA5BA2">
      <w:pPr>
        <w:spacing w:after="60" w:line="276" w:lineRule="auto"/>
        <w:ind w:firstLine="567"/>
      </w:pPr>
      <w:r>
        <w:t> </w:t>
      </w:r>
    </w:p>
    <w:p w14:paraId="5E55F605" w14:textId="77777777" w:rsidR="00DA5BA2" w:rsidRDefault="00DA5BA2">
      <w:pPr>
        <w:spacing w:after="60" w:line="276" w:lineRule="auto"/>
        <w:ind w:firstLine="567"/>
      </w:pPr>
      <w:r>
        <w:t>К3.2 = (ВЛА / КОБ) * 100, где:</w:t>
      </w:r>
    </w:p>
    <w:p w14:paraId="22CC12A2" w14:textId="77777777" w:rsidR="00DA5BA2" w:rsidRDefault="00DA5BA2">
      <w:pPr>
        <w:spacing w:after="60" w:line="276" w:lineRule="auto"/>
        <w:ind w:firstLine="567"/>
      </w:pPr>
      <w:r>
        <w:t> </w:t>
      </w:r>
    </w:p>
    <w:p w14:paraId="09F38B26" w14:textId="77777777" w:rsidR="00DA5BA2" w:rsidRDefault="00DA5BA2">
      <w:pPr>
        <w:spacing w:after="60" w:line="276" w:lineRule="auto"/>
        <w:ind w:firstLine="567"/>
      </w:pPr>
      <w:r>
        <w:t>1) ВЛА - высоколиквидные активы, к которым относятся:</w:t>
      </w:r>
    </w:p>
    <w:p w14:paraId="5F2DF06B" w14:textId="77777777" w:rsidR="00DA5BA2" w:rsidRDefault="00DA5BA2">
      <w:pPr>
        <w:spacing w:after="60" w:line="276" w:lineRule="auto"/>
        <w:ind w:firstLine="567"/>
      </w:pPr>
      <w:r>
        <w:t>а) наличные денежные средства в кассе банка в национальной и иностранной валюте;</w:t>
      </w:r>
    </w:p>
    <w:p w14:paraId="006D1AE2" w14:textId="77777777" w:rsidR="00DA5BA2" w:rsidRDefault="00DA5BA2">
      <w:pPr>
        <w:spacing w:after="60" w:line="276" w:lineRule="auto"/>
        <w:ind w:firstLine="567"/>
      </w:pPr>
      <w:r>
        <w:t>б) средства на корреспондентском и других счетах в Национальном банке Кыргызской Республики;</w:t>
      </w:r>
    </w:p>
    <w:p w14:paraId="74ACF3B1" w14:textId="77777777" w:rsidR="00DA5BA2" w:rsidRDefault="00DA5BA2">
      <w:pPr>
        <w:spacing w:after="60" w:line="276" w:lineRule="auto"/>
        <w:ind w:firstLine="567"/>
      </w:pPr>
      <w:r>
        <w:t>в) средства на корреспондентских счетах в банках, имеющих долгосрочный кредитный рейтинг не ниже категории "BB", присвоенный рейтинговым агентством "Standard &amp; Poor's" (США) или равнозначный кредитный рейтинг, присвоенный другими международными рейтинговыми агентствами, за исключением аффилированных банков;</w:t>
      </w:r>
    </w:p>
    <w:p w14:paraId="2A0DB1DB" w14:textId="77777777" w:rsidR="00DA5BA2" w:rsidRDefault="00DA5BA2">
      <w:pPr>
        <w:spacing w:after="60" w:line="276" w:lineRule="auto"/>
        <w:ind w:firstLine="567"/>
      </w:pPr>
      <w:r>
        <w:t>г) депозиты в банках, имеющих долгосрочный кредитный рейтинг не ниже категории "BB", присвоенный рейтинговым агентством "Standard &amp; Poor's" (США) или равнозначный кредитный рейтинг, присвоенный другими международными рейтинговыми агентствами, за исключением аффилированных банков, если условиями договора предусмотрена возможность изъятия депозита в течение 7 дней;</w:t>
      </w:r>
    </w:p>
    <w:p w14:paraId="6A6CFACB" w14:textId="77777777" w:rsidR="00DA5BA2" w:rsidRDefault="00DA5BA2">
      <w:pPr>
        <w:spacing w:after="60" w:line="276" w:lineRule="auto"/>
        <w:ind w:firstLine="567"/>
      </w:pPr>
      <w:r>
        <w:t>д) ноты Национального банка Кыргызской Республики;</w:t>
      </w:r>
    </w:p>
    <w:p w14:paraId="71DE2E96" w14:textId="77777777" w:rsidR="00DA5BA2" w:rsidRDefault="00DA5BA2">
      <w:pPr>
        <w:spacing w:after="60" w:line="276" w:lineRule="auto"/>
        <w:ind w:firstLine="567"/>
      </w:pPr>
      <w:r>
        <w:t>е) государственные ценные бумаги, выпущенные Правительством Кыргызской Республики со сроком погашения до 7 дней;</w:t>
      </w:r>
    </w:p>
    <w:p w14:paraId="73AE1F75" w14:textId="77777777" w:rsidR="00DA5BA2" w:rsidRDefault="00DA5BA2">
      <w:pPr>
        <w:spacing w:after="60" w:line="276" w:lineRule="auto"/>
        <w:ind w:firstLine="567"/>
      </w:pPr>
      <w:r>
        <w:t>ж) доля государственных ценных бумаг, выпущенных Правительством Кыргызской Республики (за исключением государственных ценных бумаг, указанных в подпункте "е" пункта 4.9. настоящего Положения), в размере, не превышающем 50% от общей суммы обязательств перед Социальным фондом Кыргызской Республики;</w:t>
      </w:r>
    </w:p>
    <w:p w14:paraId="79F9CC27" w14:textId="77777777" w:rsidR="00DA5BA2" w:rsidRDefault="00DA5BA2">
      <w:pPr>
        <w:spacing w:after="60" w:line="276" w:lineRule="auto"/>
        <w:ind w:firstLine="567"/>
      </w:pPr>
      <w:r>
        <w:t xml:space="preserve">з) </w:t>
      </w:r>
      <w:r>
        <w:t>высоколиквидные ценные бумаги, купленные по репо-соглашению.</w:t>
      </w:r>
    </w:p>
    <w:p w14:paraId="7F19EFB9" w14:textId="77777777" w:rsidR="00DA5BA2" w:rsidRDefault="00DA5BA2">
      <w:pPr>
        <w:spacing w:after="60" w:line="276" w:lineRule="auto"/>
        <w:ind w:firstLine="567"/>
      </w:pPr>
      <w:r>
        <w:t>2) КОБ - краткосрочные обязательства:</w:t>
      </w:r>
    </w:p>
    <w:p w14:paraId="210E7A47" w14:textId="77777777" w:rsidR="00DA5BA2" w:rsidRDefault="00DA5BA2">
      <w:pPr>
        <w:spacing w:after="60" w:line="276" w:lineRule="auto"/>
        <w:ind w:firstLine="567"/>
      </w:pPr>
      <w:r>
        <w:t>а) депозиты до востребования юридических и физических лиц в национальной и иностранной валюте, денежные средства в расчетах;</w:t>
      </w:r>
    </w:p>
    <w:p w14:paraId="4375C930" w14:textId="77777777" w:rsidR="00DA5BA2" w:rsidRDefault="00DA5BA2">
      <w:pPr>
        <w:spacing w:after="60" w:line="276" w:lineRule="auto"/>
        <w:ind w:firstLine="567"/>
      </w:pPr>
      <w:r>
        <w:t>б) сумма срочного вклада (депозита), если условиями договора предусмотрена возможность частичного пополнения и/или изъятия клиентом денежных средств до истечения срока или до наступления иных обязательств, без необходимости расторжения договора и оплаты штрафной процентной ставки, за исключением неснижаемого остатка;</w:t>
      </w:r>
    </w:p>
    <w:p w14:paraId="18B416A6" w14:textId="77777777" w:rsidR="00DA5BA2" w:rsidRDefault="00DA5BA2">
      <w:pPr>
        <w:spacing w:after="60" w:line="276" w:lineRule="auto"/>
        <w:ind w:firstLine="567"/>
      </w:pPr>
      <w:r>
        <w:t>в) другие обязательства, в том числе забалансовые, расчеты по которым наступают в течение 7 дней;</w:t>
      </w:r>
    </w:p>
    <w:p w14:paraId="4FD59A79" w14:textId="77777777" w:rsidR="00DA5BA2" w:rsidRDefault="00DA5BA2">
      <w:pPr>
        <w:spacing w:after="60" w:line="276" w:lineRule="auto"/>
        <w:ind w:firstLine="567"/>
      </w:pPr>
      <w:r>
        <w:t>г) 50% от общей суммы обязательств перед Социальным фондом Кыргызской Республики, не вошедших в абзацы "а"-"в" настоящего подпункта.</w:t>
      </w:r>
    </w:p>
    <w:p w14:paraId="5093E853" w14:textId="77777777" w:rsidR="00DA5BA2" w:rsidRDefault="00DA5BA2">
      <w:pPr>
        <w:spacing w:after="60" w:line="276" w:lineRule="auto"/>
        <w:ind w:firstLine="567"/>
      </w:pPr>
      <w:r>
        <w:t>4.10. Любые ликвидные активы, являющиеся обеспечением по обязательствам банка, а также высоколиквидные ценные бумаги, проданные по репо-соглашению, исключаются из состава ликвидных активов.</w:t>
      </w:r>
    </w:p>
    <w:p w14:paraId="5544A639" w14:textId="77777777" w:rsidR="00DA5BA2" w:rsidRDefault="00DA5BA2">
      <w:pPr>
        <w:spacing w:after="60" w:line="276" w:lineRule="auto"/>
        <w:ind w:firstLine="567"/>
      </w:pPr>
      <w:r>
        <w:t>4.11. В целях уменьшения риска краткосрочной ликвидности руководству банка необходимо осуществлять ежедневное управление активами и обязательствами. Банк должен соблюдать норматив краткосрочной ликвидности в течение отчетной недели (7 календарных дней) на основе средненедельных данных, включая рабочие, выходные и праздничные дни. При подсчете средненедельных данных в расчет принимаются ежедневные данные по состоянию на конец операционного дня. Средние показатели подсчитываются по методу расчета среднеарифме</w:t>
      </w:r>
      <w:r>
        <w:t>тических данных.</w:t>
      </w:r>
    </w:p>
    <w:p w14:paraId="45A9AC07" w14:textId="77777777" w:rsidR="00DA5BA2" w:rsidRDefault="00DA5BA2">
      <w:pPr>
        <w:spacing w:after="60" w:line="276" w:lineRule="auto"/>
        <w:ind w:firstLine="567"/>
      </w:pPr>
      <w:r>
        <w:t>4.12. Норматив мгновенной ликвидности (К3.3) необходимо поддерживать банкам, депозитная база (счета юридических лиц, физических лиц и Социального фонда Кыргызской Республики) которых составляет 8% и более от депозитной базы банковской системы в целом.</w:t>
      </w:r>
    </w:p>
    <w:p w14:paraId="193961C9" w14:textId="77777777" w:rsidR="00DA5BA2" w:rsidRDefault="00DA5BA2">
      <w:pPr>
        <w:spacing w:after="60" w:line="276" w:lineRule="auto"/>
        <w:ind w:firstLine="567"/>
      </w:pPr>
      <w:r>
        <w:t>4.13. Норматив мгновенной ликвидности (К3.3) определяется по формуле:</w:t>
      </w:r>
    </w:p>
    <w:p w14:paraId="49691C4F" w14:textId="77777777" w:rsidR="00DA5BA2" w:rsidRDefault="00DA5BA2">
      <w:pPr>
        <w:spacing w:after="60" w:line="276" w:lineRule="auto"/>
        <w:ind w:firstLine="567"/>
      </w:pPr>
      <w:r>
        <w:t> </w:t>
      </w:r>
    </w:p>
    <w:p w14:paraId="606FD6B1" w14:textId="77777777" w:rsidR="00DA5BA2" w:rsidRDefault="00DA5BA2">
      <w:pPr>
        <w:spacing w:after="60" w:line="276" w:lineRule="auto"/>
        <w:ind w:firstLine="567"/>
      </w:pPr>
      <w:r>
        <w:t>К3.3 = (ВЛА / КОБ) * 100%, где:</w:t>
      </w:r>
    </w:p>
    <w:p w14:paraId="3D8C35E4" w14:textId="77777777" w:rsidR="00DA5BA2" w:rsidRDefault="00DA5BA2">
      <w:pPr>
        <w:spacing w:after="60" w:line="276" w:lineRule="auto"/>
        <w:ind w:firstLine="567"/>
      </w:pPr>
      <w:r>
        <w:t> </w:t>
      </w:r>
    </w:p>
    <w:p w14:paraId="46FC53C1" w14:textId="77777777" w:rsidR="00DA5BA2" w:rsidRDefault="00DA5BA2">
      <w:pPr>
        <w:spacing w:after="60" w:line="276" w:lineRule="auto"/>
        <w:ind w:firstLine="567"/>
      </w:pPr>
      <w:r>
        <w:t>1) ВЛА - высоколиквидные активы:</w:t>
      </w:r>
    </w:p>
    <w:p w14:paraId="5925EA7A" w14:textId="77777777" w:rsidR="00DA5BA2" w:rsidRDefault="00DA5BA2">
      <w:pPr>
        <w:spacing w:after="60" w:line="276" w:lineRule="auto"/>
        <w:ind w:firstLine="567"/>
      </w:pPr>
      <w:r>
        <w:t>- наличные денежные средства в кассе банка в национальной и иностранной валюте, за исключением средств в банкоматах;</w:t>
      </w:r>
    </w:p>
    <w:p w14:paraId="1EA14295" w14:textId="77777777" w:rsidR="00DA5BA2" w:rsidRDefault="00DA5BA2">
      <w:pPr>
        <w:spacing w:after="60" w:line="276" w:lineRule="auto"/>
        <w:ind w:firstLine="567"/>
      </w:pPr>
      <w:r>
        <w:t>- средства на корреспондентском и других счетах в Национальном банке Кыргызской Республики;</w:t>
      </w:r>
    </w:p>
    <w:p w14:paraId="2B841610" w14:textId="77777777" w:rsidR="00DA5BA2" w:rsidRDefault="00DA5BA2">
      <w:pPr>
        <w:spacing w:after="60" w:line="276" w:lineRule="auto"/>
        <w:ind w:firstLine="567"/>
      </w:pPr>
      <w:r>
        <w:t>- средства на корреспондентских счетах в банках, имеющих долгосрочный кредитный рейтинг не ниже категории "BB", присвоенный рейтинговым агентством "Standard &amp; Poor's" (США) или равнозначный кредитный рейтинг, присвоенный другими международными рейтинговыми агентствами, за исключением аффилированных банков;</w:t>
      </w:r>
    </w:p>
    <w:p w14:paraId="054F25AE" w14:textId="77777777" w:rsidR="00DA5BA2" w:rsidRDefault="00DA5BA2">
      <w:pPr>
        <w:spacing w:after="60" w:line="276" w:lineRule="auto"/>
        <w:ind w:firstLine="567"/>
      </w:pPr>
      <w:r>
        <w:t>2) КОБ - краткосрочные обязательства:</w:t>
      </w:r>
    </w:p>
    <w:p w14:paraId="48652AB9" w14:textId="77777777" w:rsidR="00DA5BA2" w:rsidRDefault="00DA5BA2">
      <w:pPr>
        <w:spacing w:after="60" w:line="276" w:lineRule="auto"/>
        <w:ind w:firstLine="567"/>
      </w:pPr>
      <w:r>
        <w:t>- депозиты до востребования юридических и физических лиц в национальной и иностранной валюте, денежные средства в расчетах;</w:t>
      </w:r>
    </w:p>
    <w:p w14:paraId="6C24E2FB" w14:textId="77777777" w:rsidR="00DA5BA2" w:rsidRDefault="00DA5BA2">
      <w:pPr>
        <w:spacing w:after="60" w:line="276" w:lineRule="auto"/>
        <w:ind w:firstLine="567"/>
      </w:pPr>
      <w:r>
        <w:t>- другие обязательства, в том числе забалансовые, расчеты по которым наступают в течение отчетного операционного дня.</w:t>
      </w:r>
    </w:p>
    <w:p w14:paraId="5E24A6FA" w14:textId="77777777" w:rsidR="00DA5BA2" w:rsidRDefault="00DA5BA2">
      <w:pPr>
        <w:spacing w:after="60" w:line="276" w:lineRule="auto"/>
        <w:ind w:firstLine="567"/>
      </w:pPr>
      <w:r>
        <w:t>4.14. В целях уменьшения риска ликвидности руководство банка должно осуществлять ежедневное управление активами и обязательствами. Банк должен соблюдать норматив мгновенной ликвидности на конец отчетного операционного дня.</w:t>
      </w:r>
    </w:p>
    <w:p w14:paraId="3F269EF6" w14:textId="77777777" w:rsidR="00DA5BA2" w:rsidRDefault="00DA5BA2">
      <w:pPr>
        <w:spacing w:after="60" w:line="276" w:lineRule="auto"/>
        <w:ind w:firstLine="567"/>
      </w:pPr>
      <w:r>
        <w:t>4.15. Политика управления рисками банка должна содержать положения об управлении риском краткосрочной и мгновенной ликвидности, которая должна включать как минимум следующее:</w:t>
      </w:r>
    </w:p>
    <w:p w14:paraId="47AD0A8D" w14:textId="77777777" w:rsidR="00DA5BA2" w:rsidRDefault="00DA5BA2">
      <w:pPr>
        <w:spacing w:after="60" w:line="276" w:lineRule="auto"/>
        <w:ind w:firstLine="567"/>
      </w:pPr>
      <w:r>
        <w:t>- ежедневное измерение и мониторинг притока и оттока средств, а также ежедневный мониторинг разрывов в сроках погашения высоколиквидных активов и краткосрочных обязательств банка для контроля ежедневной потребности в краткосрочной и мгновенной ликвидности и обеспечения выполнения краткосрочных обязательств;</w:t>
      </w:r>
    </w:p>
    <w:p w14:paraId="547A8C21" w14:textId="77777777" w:rsidR="00DA5BA2" w:rsidRDefault="00DA5BA2">
      <w:pPr>
        <w:spacing w:after="60" w:line="276" w:lineRule="auto"/>
        <w:ind w:firstLine="567"/>
      </w:pPr>
      <w:r>
        <w:t>- прогнозирование необходимой краткосрочной и мгновенной ликвидности;</w:t>
      </w:r>
    </w:p>
    <w:p w14:paraId="7C5E9DB5" w14:textId="77777777" w:rsidR="00DA5BA2" w:rsidRDefault="00DA5BA2">
      <w:pPr>
        <w:spacing w:after="60" w:line="276" w:lineRule="auto"/>
        <w:ind w:firstLine="567"/>
      </w:pPr>
      <w:r>
        <w:t>- структуру и оценку устойчивости депозитной базы;</w:t>
      </w:r>
    </w:p>
    <w:p w14:paraId="54D53325" w14:textId="77777777" w:rsidR="00DA5BA2" w:rsidRDefault="00DA5BA2">
      <w:pPr>
        <w:spacing w:after="60" w:line="276" w:lineRule="auto"/>
        <w:ind w:firstLine="567"/>
      </w:pPr>
      <w:r>
        <w:t>- стоимость ресурсов;</w:t>
      </w:r>
    </w:p>
    <w:p w14:paraId="1217FF2A" w14:textId="77777777" w:rsidR="00DA5BA2" w:rsidRDefault="00DA5BA2">
      <w:pPr>
        <w:spacing w:after="60" w:line="276" w:lineRule="auto"/>
        <w:ind w:firstLine="567"/>
      </w:pPr>
      <w:r>
        <w:t>- способность заимствовать на денежном рынке;</w:t>
      </w:r>
    </w:p>
    <w:p w14:paraId="3DA4B73D" w14:textId="77777777" w:rsidR="00DA5BA2" w:rsidRDefault="00DA5BA2">
      <w:pPr>
        <w:spacing w:after="60" w:line="276" w:lineRule="auto"/>
        <w:ind w:firstLine="567"/>
      </w:pPr>
      <w:r>
        <w:t>- качество активов;</w:t>
      </w:r>
    </w:p>
    <w:p w14:paraId="731675D9" w14:textId="77777777" w:rsidR="00DA5BA2" w:rsidRDefault="00DA5BA2">
      <w:pPr>
        <w:spacing w:after="60" w:line="276" w:lineRule="auto"/>
        <w:ind w:firstLine="567"/>
      </w:pPr>
      <w:r>
        <w:t>- исполнение забалансовых обязательств;</w:t>
      </w:r>
    </w:p>
    <w:p w14:paraId="3FB40C1B" w14:textId="77777777" w:rsidR="00DA5BA2" w:rsidRDefault="00DA5BA2">
      <w:pPr>
        <w:spacing w:after="60" w:line="276" w:lineRule="auto"/>
        <w:ind w:firstLine="567"/>
      </w:pPr>
      <w:r>
        <w:t>- планирование на случаи кризиса ликвидности;</w:t>
      </w:r>
    </w:p>
    <w:p w14:paraId="79412E76" w14:textId="77777777" w:rsidR="00DA5BA2" w:rsidRDefault="00DA5BA2">
      <w:pPr>
        <w:spacing w:after="60" w:line="276" w:lineRule="auto"/>
        <w:ind w:firstLine="567"/>
      </w:pPr>
      <w:r>
        <w:t>- управление ликвидностью в иностранных валютах;</w:t>
      </w:r>
    </w:p>
    <w:p w14:paraId="54A07015" w14:textId="77777777" w:rsidR="00DA5BA2" w:rsidRDefault="00DA5BA2">
      <w:pPr>
        <w:spacing w:after="60" w:line="276" w:lineRule="auto"/>
        <w:ind w:firstLine="567"/>
      </w:pPr>
      <w:r>
        <w:t xml:space="preserve">- внутренний </w:t>
      </w:r>
      <w:r>
        <w:t>контроль за управлением риском краткосрочной и мгновенной ликвидности;</w:t>
      </w:r>
    </w:p>
    <w:p w14:paraId="29F8C25A" w14:textId="77777777" w:rsidR="00DA5BA2" w:rsidRDefault="00DA5BA2">
      <w:pPr>
        <w:spacing w:after="60" w:line="276" w:lineRule="auto"/>
        <w:ind w:firstLine="567"/>
      </w:pPr>
      <w:r>
        <w:t>- необходимую управленческую отчетность.</w:t>
      </w:r>
    </w:p>
    <w:p w14:paraId="4744BFAD" w14:textId="77777777" w:rsidR="00DA5BA2" w:rsidRDefault="00DA5BA2">
      <w:pPr>
        <w:spacing w:after="60" w:line="276" w:lineRule="auto"/>
        <w:ind w:firstLine="567"/>
      </w:pPr>
      <w:r>
        <w:t>4.16. Перечень банков, которым необходимо соблюдать норматив мгновенной ликвидности (К3.3), а также значение норматива (К3.3) для конкретного банка устанавливаются Комитетом по надзору Национального банка Кыргызской Республики.</w:t>
      </w:r>
    </w:p>
    <w:p w14:paraId="337A268A" w14:textId="77777777" w:rsidR="00DA5BA2" w:rsidRDefault="00DA5BA2">
      <w:pPr>
        <w:spacing w:after="60" w:line="276" w:lineRule="auto"/>
        <w:ind w:firstLine="567"/>
      </w:pPr>
      <w:r>
        <w:t>4.17. Нормативы (К3.1), (К3.2) и (К3.3) не распространяются на Государственный банк развития Кыргызской Республики.";</w:t>
      </w:r>
    </w:p>
    <w:p w14:paraId="70255C0A" w14:textId="77777777" w:rsidR="00DA5BA2" w:rsidRDefault="00DA5BA2">
      <w:pPr>
        <w:spacing w:after="60" w:line="276" w:lineRule="auto"/>
        <w:ind w:firstLine="567"/>
      </w:pPr>
      <w:r>
        <w:t>6) пункт 11.1. изложить в следующей редакции:</w:t>
      </w:r>
    </w:p>
    <w:p w14:paraId="6448D8A7" w14:textId="77777777" w:rsidR="00DA5BA2" w:rsidRDefault="00DA5BA2">
      <w:pPr>
        <w:spacing w:after="60" w:line="276" w:lineRule="auto"/>
        <w:ind w:firstLine="567"/>
      </w:pPr>
      <w:r>
        <w:t>"11.1. Общий размер инвестиций банка в ценные бумаги Правительств и Центральных банков государств-членов Организации экономического сотрудничества и развития (ОЭСР) не должен превышать 100% размера чистого суммарного капитала банка. Перечень государств-членов ОЭСР размещен на официальном сайте www.oecd.org.";</w:t>
      </w:r>
    </w:p>
    <w:p w14:paraId="59AC6398" w14:textId="77777777" w:rsidR="00DA5BA2" w:rsidRDefault="00DA5BA2">
      <w:pPr>
        <w:spacing w:after="60" w:line="276" w:lineRule="auto"/>
        <w:ind w:firstLine="567"/>
      </w:pPr>
      <w:r>
        <w:t>7) наименование раздела 13. после слов "экономических нормативов" дополнить словами "и поддержке дополнительного запаса капитала банка (показатель "буфер капитала")";</w:t>
      </w:r>
    </w:p>
    <w:p w14:paraId="4575B1C2" w14:textId="77777777" w:rsidR="00DA5BA2" w:rsidRDefault="00DA5BA2">
      <w:pPr>
        <w:spacing w:after="60" w:line="276" w:lineRule="auto"/>
        <w:ind w:firstLine="567"/>
      </w:pPr>
      <w:r>
        <w:t>8) пункт 13.1. изложить в следующей редакции:</w:t>
      </w:r>
    </w:p>
    <w:p w14:paraId="4F313CC3" w14:textId="77777777" w:rsidR="00DA5BA2" w:rsidRDefault="00DA5BA2">
      <w:pPr>
        <w:spacing w:after="60" w:line="276" w:lineRule="auto"/>
        <w:ind w:firstLine="567"/>
      </w:pPr>
      <w:r>
        <w:t>"13.1. Банки должны на ежедневной основе соблюдать все экономические нормативы (за исключением норматива ликвидности, норматива краткосрочной ликвидности и норматива максимального размера риска по депозитам до востребования физических лиц). Нормативы ликвидности и максимального размера риска по депозитам до востребования физических лиц соблюдаются в течение отчетного периода (один месяц). Норматив краткосрочной ликвидности соблюдаются в течение отчетного периода (одна неделя). Банкам необходимо на ежедневно</w:t>
      </w:r>
      <w:r>
        <w:t>й основе поддерживать дополнительный запас капитала банка (показатель "буфер капитала").</w:t>
      </w:r>
    </w:p>
    <w:p w14:paraId="2EF4E426" w14:textId="77777777" w:rsidR="00DA5BA2" w:rsidRDefault="00DA5BA2">
      <w:pPr>
        <w:spacing w:after="60" w:line="276" w:lineRule="auto"/>
        <w:ind w:firstLine="567"/>
      </w:pPr>
      <w:r>
        <w:t>Проверка соблюдения банками экономических нормативов и требований, поддержки дополнительного запаса капитала банка (показатель "буфер капитала"), которые должны рассчитываться ежедневно/еженедельно, может производиться по состоянию на любую дату на основании бухгалтерского баланса.";</w:t>
      </w:r>
    </w:p>
    <w:p w14:paraId="03E16172" w14:textId="77777777" w:rsidR="00DA5BA2" w:rsidRDefault="00DA5BA2">
      <w:pPr>
        <w:spacing w:after="60" w:line="276" w:lineRule="auto"/>
        <w:ind w:firstLine="567"/>
      </w:pPr>
      <w:r>
        <w:t>9) примечание 4 признать утратившим силу;</w:t>
      </w:r>
    </w:p>
    <w:p w14:paraId="78640B82" w14:textId="77777777" w:rsidR="00DA5BA2" w:rsidRDefault="00DA5BA2">
      <w:pPr>
        <w:spacing w:after="60" w:line="276" w:lineRule="auto"/>
        <w:ind w:firstLine="567"/>
      </w:pPr>
      <w:r>
        <w:t xml:space="preserve">10) в </w:t>
      </w:r>
      <w:hyperlink r:id="rId30" w:anchor="pr1" w:history="1">
        <w:r>
          <w:rPr>
            <w:rStyle w:val="a3"/>
          </w:rPr>
          <w:t>Приложении 1</w:t>
        </w:r>
      </w:hyperlink>
      <w:r>
        <w:t>:</w:t>
      </w:r>
    </w:p>
    <w:p w14:paraId="311A63CD" w14:textId="77777777" w:rsidR="00DA5BA2" w:rsidRDefault="00DA5BA2">
      <w:pPr>
        <w:spacing w:after="60" w:line="276" w:lineRule="auto"/>
        <w:ind w:firstLine="567"/>
      </w:pPr>
      <w:r>
        <w:t>- в первой таблице:</w:t>
      </w:r>
    </w:p>
    <w:p w14:paraId="5C7386C3" w14:textId="77777777" w:rsidR="00DA5BA2" w:rsidRDefault="00DA5BA2">
      <w:pPr>
        <w:spacing w:after="60" w:line="276" w:lineRule="auto"/>
        <w:ind w:firstLine="567"/>
      </w:pPr>
      <w:r>
        <w:t>- строку "Наименование экономических нормативов и требований" изложить в следующей редакции:</w:t>
      </w:r>
    </w:p>
    <w:p w14:paraId="5705D821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8"/>
        <w:gridCol w:w="1709"/>
        <w:gridCol w:w="2156"/>
        <w:gridCol w:w="2156"/>
        <w:gridCol w:w="2156"/>
        <w:gridCol w:w="2156"/>
      </w:tblGrid>
      <w:tr w:rsidR="00000000" w14:paraId="3F091A9C" w14:textId="77777777">
        <w:trPr>
          <w:jc w:val="center"/>
        </w:trPr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15C68" w14:textId="77777777" w:rsidR="00DA5BA2" w:rsidRDefault="00DA5BA2">
            <w:pPr>
              <w:spacing w:after="60"/>
              <w:ind w:firstLine="0"/>
              <w:jc w:val="center"/>
            </w:pPr>
            <w:r>
              <w:t>Наименование экономических нормативов и требований, дополнительный запас капитала банка (показатель "буфер капитала")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2C344" w14:textId="77777777" w:rsidR="00DA5BA2" w:rsidRDefault="00DA5BA2">
            <w:pPr>
              <w:spacing w:after="60"/>
              <w:ind w:firstLine="0"/>
              <w:jc w:val="center"/>
            </w:pPr>
            <w:r>
              <w:t>Обозначение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9FE78" w14:textId="77777777" w:rsidR="00DA5BA2" w:rsidRDefault="00DA5BA2">
            <w:pPr>
              <w:spacing w:after="60"/>
              <w:ind w:firstLine="0"/>
              <w:jc w:val="center"/>
            </w:pPr>
            <w:r>
              <w:t>Расчет норматива и дополнительного запаса капитала банка (показателя "буфер капитала")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3F13F" w14:textId="77777777" w:rsidR="00DA5BA2" w:rsidRDefault="00DA5BA2">
            <w:pPr>
              <w:spacing w:after="60"/>
              <w:ind w:firstLine="0"/>
              <w:jc w:val="center"/>
            </w:pPr>
            <w:r>
              <w:t>Фактическое значение норматива и дополнительного запаса капитала банка (показателя "буфер капитала")</w:t>
            </w:r>
          </w:p>
        </w:tc>
        <w:tc>
          <w:tcPr>
            <w:tcW w:w="8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AEBCE" w14:textId="77777777" w:rsidR="00DA5BA2" w:rsidRDefault="00DA5BA2">
            <w:pPr>
              <w:spacing w:after="60"/>
              <w:ind w:firstLine="0"/>
              <w:jc w:val="center"/>
            </w:pPr>
            <w:r>
              <w:t>Установленное значение норматива и дополнительного запаса капитала банка (показателя "буфер капитала")</w:t>
            </w:r>
          </w:p>
        </w:tc>
        <w:tc>
          <w:tcPr>
            <w:tcW w:w="8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52996" w14:textId="77777777" w:rsidR="00DA5BA2" w:rsidRDefault="00DA5BA2">
            <w:pPr>
              <w:spacing w:after="60"/>
              <w:ind w:firstLine="0"/>
              <w:jc w:val="center"/>
            </w:pPr>
            <w:r>
              <w:t>Отклонение от установленного норматива и дополнительного запаса капитала банка (показателя "буфер капитала")</w:t>
            </w:r>
          </w:p>
        </w:tc>
      </w:tr>
    </w:tbl>
    <w:p w14:paraId="5B4EB893" w14:textId="77777777" w:rsidR="00DA5BA2" w:rsidRDefault="00DA5BA2">
      <w:pPr>
        <w:spacing w:after="60" w:line="276" w:lineRule="auto"/>
        <w:ind w:firstLine="0"/>
        <w:jc w:val="right"/>
      </w:pPr>
      <w:r>
        <w:t>";</w:t>
      </w:r>
    </w:p>
    <w:p w14:paraId="760BBA70" w14:textId="77777777" w:rsidR="00DA5BA2" w:rsidRDefault="00DA5BA2">
      <w:pPr>
        <w:spacing w:after="60" w:line="276" w:lineRule="auto"/>
        <w:ind w:firstLine="567"/>
      </w:pPr>
      <w:r>
        <w:t xml:space="preserve">- строку </w:t>
      </w:r>
      <w:r>
        <w:t>"Норматив ликвидности" изложить в следующей редакции:</w:t>
      </w:r>
    </w:p>
    <w:p w14:paraId="3AFC4F20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9"/>
        <w:gridCol w:w="964"/>
        <w:gridCol w:w="1455"/>
        <w:gridCol w:w="349"/>
        <w:gridCol w:w="2399"/>
        <w:gridCol w:w="349"/>
      </w:tblGrid>
      <w:tr w:rsidR="00000000" w14:paraId="0181002E" w14:textId="77777777">
        <w:tc>
          <w:tcPr>
            <w:tcW w:w="20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462F3" w14:textId="77777777" w:rsidR="00DA5BA2" w:rsidRDefault="00DA5BA2">
            <w:pPr>
              <w:spacing w:after="60"/>
              <w:ind w:firstLine="0"/>
              <w:jc w:val="left"/>
            </w:pPr>
            <w:r>
              <w:t>Норматив ликвидности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50CCD" w14:textId="77777777" w:rsidR="00DA5BA2" w:rsidRDefault="00DA5BA2">
            <w:pPr>
              <w:spacing w:after="60"/>
              <w:ind w:firstLine="0"/>
              <w:jc w:val="left"/>
            </w:pPr>
            <w:r>
              <w:t>К3.1</w:t>
            </w:r>
          </w:p>
        </w:tc>
        <w:tc>
          <w:tcPr>
            <w:tcW w:w="7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8C627" w14:textId="77777777" w:rsidR="00DA5BA2" w:rsidRDefault="00DA5BA2">
            <w:pPr>
              <w:spacing w:after="60"/>
              <w:ind w:firstLine="0"/>
              <w:jc w:val="left"/>
            </w:pPr>
            <w:r>
              <w:t>ЛА</w:t>
            </w:r>
            <w:r>
              <w:br/>
              <w:t>----- ----</w:t>
            </w:r>
            <w:r>
              <w:br/>
              <w:t xml:space="preserve">ОБ 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68A0D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B044A" w14:textId="77777777" w:rsidR="00DA5BA2" w:rsidRDefault="00DA5BA2">
            <w:pPr>
              <w:spacing w:after="60"/>
              <w:ind w:firstLine="0"/>
              <w:jc w:val="left"/>
            </w:pPr>
            <w:r>
              <w:t>не менее 45%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0768D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4CF0890D" w14:textId="77777777" w:rsidR="00DA5BA2" w:rsidRDefault="00DA5BA2">
      <w:pPr>
        <w:spacing w:after="60" w:line="276" w:lineRule="auto"/>
        <w:ind w:firstLine="0"/>
        <w:jc w:val="right"/>
      </w:pPr>
      <w:r>
        <w:t>";</w:t>
      </w:r>
    </w:p>
    <w:p w14:paraId="42C6953C" w14:textId="77777777" w:rsidR="00DA5BA2" w:rsidRDefault="00DA5BA2">
      <w:pPr>
        <w:spacing w:after="60" w:line="276" w:lineRule="auto"/>
        <w:ind w:firstLine="567"/>
      </w:pPr>
      <w:r>
        <w:t>- дополнить строкой десятой следующего содержания:</w:t>
      </w:r>
    </w:p>
    <w:p w14:paraId="5757F81C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963"/>
        <w:gridCol w:w="1391"/>
        <w:gridCol w:w="428"/>
        <w:gridCol w:w="2349"/>
        <w:gridCol w:w="364"/>
      </w:tblGrid>
      <w:tr w:rsidR="00000000" w14:paraId="1948625B" w14:textId="77777777">
        <w:tc>
          <w:tcPr>
            <w:tcW w:w="2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637CA" w14:textId="77777777" w:rsidR="00DA5BA2" w:rsidRDefault="00DA5BA2">
            <w:pPr>
              <w:spacing w:after="60"/>
              <w:ind w:firstLine="0"/>
              <w:jc w:val="left"/>
            </w:pPr>
            <w:r>
              <w:t>Дополнительный запас капитала банка (показатель "буфер капитала")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736A0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73D5D" w14:textId="77777777" w:rsidR="00DA5BA2" w:rsidRDefault="00DA5BA2">
            <w:pPr>
              <w:spacing w:after="60"/>
              <w:ind w:firstLine="0"/>
              <w:jc w:val="left"/>
            </w:pPr>
            <w:r>
              <w:t>ЧСК</w:t>
            </w:r>
            <w:r>
              <w:br/>
              <w:t>----- ----</w:t>
            </w:r>
            <w:r>
              <w:br/>
              <w:t xml:space="preserve">ЧРА 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9FD30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30390" w14:textId="77777777" w:rsidR="00DA5BA2" w:rsidRDefault="00DA5BA2">
            <w:pPr>
              <w:spacing w:after="60"/>
              <w:ind w:firstLine="0"/>
              <w:jc w:val="left"/>
            </w:pPr>
            <w:r>
              <w:t>не менее __%</w:t>
            </w:r>
          </w:p>
          <w:p w14:paraId="608C7F15" w14:textId="77777777" w:rsidR="00DA5BA2" w:rsidRDefault="00DA5BA2">
            <w:pPr>
              <w:spacing w:after="60"/>
              <w:ind w:firstLine="0"/>
              <w:jc w:val="left"/>
            </w:pPr>
            <w:r>
              <w:t>(указать значение)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42552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08F1ECF1" w14:textId="77777777" w:rsidR="00DA5BA2" w:rsidRDefault="00DA5BA2">
      <w:pPr>
        <w:spacing w:after="60" w:line="276" w:lineRule="auto"/>
        <w:ind w:firstLine="567"/>
        <w:jc w:val="right"/>
      </w:pPr>
      <w:r>
        <w:t>";</w:t>
      </w:r>
    </w:p>
    <w:p w14:paraId="441B8FA6" w14:textId="77777777" w:rsidR="00DA5BA2" w:rsidRDefault="00DA5BA2">
      <w:pPr>
        <w:spacing w:after="60" w:line="276" w:lineRule="auto"/>
        <w:ind w:firstLine="567"/>
      </w:pPr>
      <w:r>
        <w:t>- во второй таблице:</w:t>
      </w:r>
    </w:p>
    <w:p w14:paraId="7062B2B0" w14:textId="77777777" w:rsidR="00DA5BA2" w:rsidRDefault="00DA5BA2">
      <w:pPr>
        <w:spacing w:after="60" w:line="276" w:lineRule="auto"/>
        <w:ind w:firstLine="567"/>
      </w:pPr>
      <w:r>
        <w:t>- строку "Норматив К3 = ЛА / ОБ" заменить строкой "Норматив К3.1 = (ЛА / ОБ) * 100%";</w:t>
      </w:r>
    </w:p>
    <w:p w14:paraId="156DEC8C" w14:textId="77777777" w:rsidR="00DA5BA2" w:rsidRDefault="00DA5BA2">
      <w:pPr>
        <w:spacing w:after="60" w:line="276" w:lineRule="auto"/>
        <w:ind w:firstLine="567"/>
      </w:pPr>
      <w:r>
        <w:t>- дополнить таблицами "Г и Д" следующего содержания:</w:t>
      </w:r>
    </w:p>
    <w:p w14:paraId="35186BD6" w14:textId="77777777" w:rsidR="00DA5BA2" w:rsidRDefault="00DA5BA2">
      <w:pPr>
        <w:spacing w:line="276" w:lineRule="auto"/>
        <w:ind w:firstLine="567"/>
      </w:pPr>
      <w:r>
        <w:t xml:space="preserve">"Г. Отчет о </w:t>
      </w:r>
      <w:r>
        <w:t>соблюдении норматива краткосрочной ликвидности (К3.2)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8"/>
        <w:gridCol w:w="1042"/>
        <w:gridCol w:w="1023"/>
        <w:gridCol w:w="3952"/>
      </w:tblGrid>
      <w:tr w:rsidR="00000000" w14:paraId="6192C355" w14:textId="77777777">
        <w:tc>
          <w:tcPr>
            <w:tcW w:w="17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DB455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32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BCE36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К3.2</w:t>
            </w:r>
          </w:p>
        </w:tc>
      </w:tr>
      <w:tr w:rsidR="00000000" w14:paraId="35462878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C8C4A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EC8C0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ВЛА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84DBC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КОБ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AF2ED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Фактическое значение</w:t>
            </w:r>
          </w:p>
        </w:tc>
      </w:tr>
      <w:tr w:rsidR="00000000" w14:paraId="599B097C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B4A2D" w14:textId="77777777" w:rsidR="00DA5BA2" w:rsidRDefault="00DA5BA2">
            <w:pPr>
              <w:spacing w:after="60"/>
              <w:ind w:firstLine="0"/>
              <w:jc w:val="left"/>
            </w:pPr>
            <w:r>
              <w:t>дд.мм.гггг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97E3B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C8E20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542A7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7043446E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7CDF6" w14:textId="77777777" w:rsidR="00DA5BA2" w:rsidRDefault="00DA5BA2">
            <w:pPr>
              <w:spacing w:after="60"/>
              <w:ind w:firstLine="0"/>
              <w:jc w:val="left"/>
            </w:pPr>
            <w:r>
              <w:t>дд.мм.гггг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53022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4530E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31D9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16D3885E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2599" w14:textId="77777777" w:rsidR="00DA5BA2" w:rsidRDefault="00DA5BA2">
            <w:pPr>
              <w:spacing w:after="60"/>
              <w:ind w:firstLine="0"/>
              <w:jc w:val="left"/>
            </w:pPr>
            <w:r>
              <w:t>дд.мм.гггг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03F50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9CD02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AA39C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725AD59D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338D1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78C61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5901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04743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2B724DCD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1E70A" w14:textId="77777777" w:rsidR="00DA5BA2" w:rsidRDefault="00DA5BA2">
            <w:pPr>
              <w:spacing w:after="60"/>
              <w:ind w:firstLine="0"/>
              <w:jc w:val="left"/>
            </w:pPr>
            <w:r>
              <w:t>Среднее за неделю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93FFA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82F64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ED36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5B1F6A58" w14:textId="77777777" w:rsidR="00DA5BA2" w:rsidRDefault="00DA5BA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6"/>
        <w:gridCol w:w="2753"/>
        <w:gridCol w:w="4221"/>
      </w:tblGrid>
      <w:tr w:rsidR="00000000" w14:paraId="63B010A6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F3F86A3" w14:textId="77777777" w:rsidR="00DA5BA2" w:rsidRDefault="00DA5BA2">
            <w:pPr>
              <w:spacing w:after="60" w:line="276" w:lineRule="auto"/>
              <w:ind w:firstLine="0"/>
            </w:pPr>
            <w:r>
              <w:t>должность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CFECC" w14:textId="77777777" w:rsidR="00DA5BA2" w:rsidRDefault="00DA5BA2">
            <w:pPr>
              <w:spacing w:after="60" w:line="276" w:lineRule="auto"/>
              <w:ind w:firstLine="0"/>
            </w:pPr>
            <w:r>
              <w:t>подпись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679AF2" w14:textId="77777777" w:rsidR="00DA5BA2" w:rsidRDefault="00DA5BA2">
            <w:pPr>
              <w:spacing w:after="60" w:line="276" w:lineRule="auto"/>
              <w:ind w:firstLine="0"/>
            </w:pPr>
            <w:r>
              <w:t>фамилия, имя, отчество</w:t>
            </w:r>
          </w:p>
        </w:tc>
      </w:tr>
      <w:tr w:rsidR="00000000" w14:paraId="1994CA91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47BAF3B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E5F19" w14:textId="77777777" w:rsidR="00DA5BA2" w:rsidRDefault="00DA5BA2">
            <w:pPr>
              <w:spacing w:after="60" w:line="276" w:lineRule="auto"/>
              <w:ind w:firstLine="0"/>
            </w:pPr>
            <w:r>
              <w:t>___________________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9314E2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______________________________</w:t>
            </w:r>
          </w:p>
        </w:tc>
      </w:tr>
    </w:tbl>
    <w:p w14:paraId="7C2BD372" w14:textId="77777777" w:rsidR="00DA5BA2" w:rsidRDefault="00DA5BA2">
      <w:pPr>
        <w:spacing w:before="120" w:line="276" w:lineRule="auto"/>
        <w:ind w:firstLine="567"/>
      </w:pPr>
      <w:r>
        <w:t>Д. Ежедневный отчет о соблюдении норматива мгновенной ликвидности (К3.3)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0"/>
        <w:gridCol w:w="1178"/>
        <w:gridCol w:w="1156"/>
        <w:gridCol w:w="4471"/>
      </w:tblGrid>
      <w:tr w:rsidR="00000000" w14:paraId="72EF4D06" w14:textId="77777777">
        <w:tc>
          <w:tcPr>
            <w:tcW w:w="1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BB426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364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AF9D6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К3.3</w:t>
            </w:r>
          </w:p>
        </w:tc>
      </w:tr>
      <w:tr w:rsidR="00000000" w14:paraId="3D35E491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AC78E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66D79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ВЛА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2A175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КОБ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8F1ED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Фактическое значение</w:t>
            </w:r>
          </w:p>
        </w:tc>
      </w:tr>
      <w:tr w:rsidR="00000000" w14:paraId="35FA7E4C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E75DA" w14:textId="77777777" w:rsidR="00DA5BA2" w:rsidRDefault="00DA5BA2">
            <w:pPr>
              <w:spacing w:after="60"/>
              <w:ind w:firstLine="0"/>
              <w:jc w:val="left"/>
            </w:pPr>
            <w:r>
              <w:t>1.10.20__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C0A9C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FB10D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82A4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47A346EF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BEC5E" w14:textId="77777777" w:rsidR="00DA5BA2" w:rsidRDefault="00DA5BA2">
            <w:pPr>
              <w:spacing w:after="60"/>
              <w:ind w:firstLine="0"/>
              <w:jc w:val="left"/>
            </w:pPr>
            <w:r>
              <w:t>2.10.20__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7CC4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4C2D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3A664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E2820C5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51B5C" w14:textId="77777777" w:rsidR="00DA5BA2" w:rsidRDefault="00DA5BA2">
            <w:pPr>
              <w:spacing w:after="60"/>
              <w:ind w:firstLine="0"/>
              <w:jc w:val="left"/>
            </w:pPr>
            <w:r>
              <w:t>3.10.20__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77EC6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7506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4CE3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015710CD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E0B05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9966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BFA9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9080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4D2A25C5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C4ACA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DD15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4F78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55A3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6D72C500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7C6BD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02824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09AA3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9237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7ADF3555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C8E5A" w14:textId="77777777" w:rsidR="00DA5BA2" w:rsidRDefault="00DA5BA2">
            <w:pPr>
              <w:spacing w:after="60"/>
              <w:ind w:firstLine="0"/>
              <w:jc w:val="left"/>
            </w:pPr>
            <w:r>
              <w:t>30.10.20__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E0E8E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11ABB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B33CE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600DF35D" w14:textId="77777777" w:rsidR="00DA5BA2" w:rsidRDefault="00DA5BA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6"/>
        <w:gridCol w:w="2753"/>
        <w:gridCol w:w="4373"/>
      </w:tblGrid>
      <w:tr w:rsidR="00000000" w14:paraId="3E42E327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23E2FCC" w14:textId="77777777" w:rsidR="00DA5BA2" w:rsidRDefault="00DA5BA2">
            <w:pPr>
              <w:spacing w:after="60" w:line="276" w:lineRule="auto"/>
              <w:ind w:firstLine="0"/>
            </w:pPr>
            <w:r>
              <w:t>должность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C65FF" w14:textId="77777777" w:rsidR="00DA5BA2" w:rsidRDefault="00DA5BA2">
            <w:pPr>
              <w:spacing w:after="60" w:line="276" w:lineRule="auto"/>
              <w:ind w:firstLine="0"/>
            </w:pPr>
            <w:r>
              <w:t>подпись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A1CD04" w14:textId="77777777" w:rsidR="00DA5BA2" w:rsidRDefault="00DA5BA2">
            <w:pPr>
              <w:spacing w:after="60" w:line="276" w:lineRule="auto"/>
              <w:ind w:firstLine="0"/>
            </w:pPr>
            <w:r>
              <w:t>фамилия, имя, отчество</w:t>
            </w:r>
          </w:p>
        </w:tc>
      </w:tr>
      <w:tr w:rsidR="00000000" w14:paraId="7042C1E8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7111AB3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9FC19" w14:textId="77777777" w:rsidR="00DA5BA2" w:rsidRDefault="00DA5BA2">
            <w:pPr>
              <w:spacing w:after="60" w:line="276" w:lineRule="auto"/>
              <w:ind w:firstLine="0"/>
            </w:pPr>
            <w:r>
              <w:t>___________________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893855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______________________________";</w:t>
            </w:r>
          </w:p>
        </w:tc>
      </w:tr>
    </w:tbl>
    <w:p w14:paraId="4C15E7DA" w14:textId="77777777" w:rsidR="00DA5BA2" w:rsidRDefault="00DA5BA2">
      <w:pPr>
        <w:spacing w:after="60" w:line="276" w:lineRule="auto"/>
        <w:ind w:firstLine="567"/>
      </w:pPr>
      <w:r>
        <w:t xml:space="preserve">11) в </w:t>
      </w:r>
      <w:hyperlink r:id="rId31" w:anchor="pr2" w:history="1">
        <w:r>
          <w:rPr>
            <w:rStyle w:val="a3"/>
          </w:rPr>
          <w:t>Приложении 2</w:t>
        </w:r>
      </w:hyperlink>
      <w:r>
        <w:t>:</w:t>
      </w:r>
    </w:p>
    <w:p w14:paraId="7F6C78B9" w14:textId="77777777" w:rsidR="00DA5BA2" w:rsidRDefault="00DA5BA2">
      <w:pPr>
        <w:spacing w:after="60" w:line="276" w:lineRule="auto"/>
        <w:ind w:firstLine="567"/>
      </w:pPr>
      <w:r>
        <w:t>- в наименовании таблицы после слов "экономических нормативов" дополнить словами "и поддержке дополнительного запаса капитала банка (показатель "буфер капитала");</w:t>
      </w:r>
    </w:p>
    <w:p w14:paraId="7F604BF0" w14:textId="77777777" w:rsidR="00DA5BA2" w:rsidRDefault="00DA5BA2">
      <w:pPr>
        <w:spacing w:after="60" w:line="276" w:lineRule="auto"/>
        <w:ind w:firstLine="567"/>
      </w:pPr>
      <w:r>
        <w:t>- в таблице:</w:t>
      </w:r>
    </w:p>
    <w:p w14:paraId="2C4E2469" w14:textId="77777777" w:rsidR="00DA5BA2" w:rsidRDefault="00DA5BA2">
      <w:pPr>
        <w:spacing w:after="60" w:line="276" w:lineRule="auto"/>
        <w:ind w:firstLine="567"/>
      </w:pPr>
      <w:r>
        <w:t>- строку</w:t>
      </w:r>
    </w:p>
    <w:p w14:paraId="4CD78B1D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4"/>
        <w:gridCol w:w="2741"/>
        <w:gridCol w:w="400"/>
      </w:tblGrid>
      <w:tr w:rsidR="00000000" w14:paraId="546FDD68" w14:textId="77777777">
        <w:tc>
          <w:tcPr>
            <w:tcW w:w="3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0AF81" w14:textId="77777777" w:rsidR="00DA5BA2" w:rsidRDefault="00DA5BA2">
            <w:pPr>
              <w:spacing w:after="60"/>
              <w:ind w:firstLine="0"/>
              <w:jc w:val="left"/>
            </w:pPr>
            <w:r>
              <w:t>Норматив ликвидности банка (К3)</w:t>
            </w:r>
          </w:p>
        </w:tc>
        <w:tc>
          <w:tcPr>
            <w:tcW w:w="1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9A4C8" w14:textId="77777777" w:rsidR="00DA5BA2" w:rsidRDefault="00DA5BA2">
            <w:pPr>
              <w:spacing w:after="60"/>
              <w:ind w:firstLine="0"/>
              <w:jc w:val="left"/>
            </w:pPr>
            <w:r>
              <w:t>не менее 30%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359FB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628DB5EC" w14:textId="77777777" w:rsidR="00DA5BA2" w:rsidRDefault="00DA5BA2">
      <w:pPr>
        <w:spacing w:after="60" w:line="276" w:lineRule="auto"/>
        <w:ind w:firstLine="567"/>
        <w:jc w:val="right"/>
      </w:pPr>
      <w:r>
        <w:t>"</w:t>
      </w:r>
    </w:p>
    <w:p w14:paraId="71890216" w14:textId="77777777" w:rsidR="00DA5BA2" w:rsidRDefault="00DA5BA2">
      <w:pPr>
        <w:spacing w:after="60" w:line="276" w:lineRule="auto"/>
        <w:ind w:firstLine="567"/>
      </w:pPr>
      <w:r>
        <w:t>изложить в следующей редакции:</w:t>
      </w:r>
    </w:p>
    <w:p w14:paraId="302200A7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4"/>
        <w:gridCol w:w="2741"/>
        <w:gridCol w:w="400"/>
      </w:tblGrid>
      <w:tr w:rsidR="00000000" w14:paraId="44A78A7D" w14:textId="77777777">
        <w:tc>
          <w:tcPr>
            <w:tcW w:w="3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FC77C" w14:textId="77777777" w:rsidR="00DA5BA2" w:rsidRDefault="00DA5BA2">
            <w:pPr>
              <w:spacing w:after="60"/>
              <w:ind w:firstLine="0"/>
              <w:jc w:val="left"/>
            </w:pPr>
            <w:r>
              <w:t>Норматив ликвидности банка (К3.1)</w:t>
            </w:r>
          </w:p>
        </w:tc>
        <w:tc>
          <w:tcPr>
            <w:tcW w:w="1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49817" w14:textId="77777777" w:rsidR="00DA5BA2" w:rsidRDefault="00DA5BA2">
            <w:pPr>
              <w:spacing w:after="60"/>
              <w:ind w:firstLine="0"/>
              <w:jc w:val="left"/>
            </w:pPr>
            <w:r>
              <w:t>не менее 45%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BA576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6A78C974" w14:textId="77777777" w:rsidR="00DA5BA2" w:rsidRDefault="00DA5BA2">
      <w:pPr>
        <w:spacing w:after="60" w:line="276" w:lineRule="auto"/>
        <w:ind w:firstLine="567"/>
        <w:jc w:val="right"/>
      </w:pPr>
      <w:r>
        <w:t>";</w:t>
      </w:r>
    </w:p>
    <w:p w14:paraId="36D5647F" w14:textId="77777777" w:rsidR="00DA5BA2" w:rsidRDefault="00DA5BA2">
      <w:pPr>
        <w:spacing w:after="60" w:line="276" w:lineRule="auto"/>
        <w:ind w:firstLine="567"/>
      </w:pPr>
      <w:r>
        <w:t xml:space="preserve">- дополнить </w:t>
      </w:r>
      <w:r>
        <w:t>строкой двенадцатой следующего содержания:</w:t>
      </w:r>
    </w:p>
    <w:p w14:paraId="337D318E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963"/>
        <w:gridCol w:w="1391"/>
        <w:gridCol w:w="428"/>
        <w:gridCol w:w="2349"/>
        <w:gridCol w:w="364"/>
      </w:tblGrid>
      <w:tr w:rsidR="00000000" w14:paraId="687967D1" w14:textId="77777777">
        <w:tc>
          <w:tcPr>
            <w:tcW w:w="2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2F11F" w14:textId="77777777" w:rsidR="00DA5BA2" w:rsidRDefault="00DA5BA2">
            <w:pPr>
              <w:spacing w:after="60"/>
              <w:ind w:firstLine="0"/>
              <w:jc w:val="left"/>
            </w:pPr>
            <w:r>
              <w:t>Дополнительный запас капитала банка (показатель "буфер капитала")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9189C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21D86" w14:textId="77777777" w:rsidR="00DA5BA2" w:rsidRDefault="00DA5BA2">
            <w:pPr>
              <w:spacing w:after="60"/>
              <w:ind w:firstLine="0"/>
              <w:jc w:val="left"/>
            </w:pPr>
            <w:r>
              <w:t>ЧСК</w:t>
            </w:r>
            <w:r>
              <w:br/>
              <w:t>----- ----</w:t>
            </w:r>
            <w:r>
              <w:br/>
              <w:t xml:space="preserve">ЧРА 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3531B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7F9D6" w14:textId="77777777" w:rsidR="00DA5BA2" w:rsidRDefault="00DA5BA2">
            <w:pPr>
              <w:spacing w:after="60"/>
              <w:ind w:firstLine="0"/>
              <w:jc w:val="left"/>
            </w:pPr>
            <w:r>
              <w:t>не менее __%</w:t>
            </w:r>
          </w:p>
          <w:p w14:paraId="42488E70" w14:textId="77777777" w:rsidR="00DA5BA2" w:rsidRDefault="00DA5BA2">
            <w:pPr>
              <w:spacing w:after="60"/>
              <w:ind w:firstLine="0"/>
              <w:jc w:val="left"/>
            </w:pPr>
            <w:r>
              <w:t>(указать значение)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D36BA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1490ACA6" w14:textId="77777777" w:rsidR="00DA5BA2" w:rsidRDefault="00DA5BA2">
      <w:pPr>
        <w:spacing w:after="60" w:line="276" w:lineRule="auto"/>
        <w:ind w:firstLine="567"/>
        <w:jc w:val="right"/>
      </w:pPr>
      <w:r>
        <w:t>".</w:t>
      </w:r>
    </w:p>
    <w:p w14:paraId="0D3C091E" w14:textId="77777777" w:rsidR="00DA5BA2" w:rsidRDefault="00DA5BA2">
      <w:pPr>
        <w:spacing w:after="60" w:line="276" w:lineRule="auto"/>
        <w:ind w:firstLine="567"/>
      </w:pPr>
      <w:r>
        <w:t xml:space="preserve">2. Внести в </w:t>
      </w:r>
      <w:hyperlink r:id="rId3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новой редакции </w:t>
      </w:r>
      <w:hyperlink r:id="rId33" w:history="1">
        <w:r>
          <w:rPr>
            <w:rStyle w:val="a3"/>
          </w:rPr>
          <w:t>Инструкции</w:t>
        </w:r>
      </w:hyperlink>
      <w:r>
        <w:t xml:space="preserve"> по определению стандартов адекватности капитала коммерческих банков Кыргызской Республики" от 21 июля 2004 года № 18/2 следующие дополнения:</w:t>
      </w:r>
    </w:p>
    <w:p w14:paraId="533668D6" w14:textId="77777777" w:rsidR="00DA5BA2" w:rsidRDefault="00DA5BA2">
      <w:pPr>
        <w:spacing w:after="60" w:line="276" w:lineRule="auto"/>
        <w:ind w:firstLine="567"/>
      </w:pPr>
      <w:r>
        <w:t xml:space="preserve">в </w:t>
      </w:r>
      <w:hyperlink r:id="rId34" w:history="1">
        <w:r>
          <w:rPr>
            <w:rStyle w:val="a3"/>
          </w:rPr>
          <w:t>Инструкции</w:t>
        </w:r>
      </w:hyperlink>
      <w:r>
        <w:t xml:space="preserve"> по определению стандартов адекватности капитала коммерческих банков Кыргызской Республики, утвержденной вышеуказанным </w:t>
      </w:r>
      <w:hyperlink r:id="rId35" w:history="1">
        <w:r>
          <w:rPr>
            <w:rStyle w:val="a3"/>
          </w:rPr>
          <w:t>постановлением</w:t>
        </w:r>
      </w:hyperlink>
      <w:r>
        <w:t>:</w:t>
      </w:r>
    </w:p>
    <w:p w14:paraId="6960C8A2" w14:textId="77777777" w:rsidR="00DA5BA2" w:rsidRDefault="00DA5BA2">
      <w:pPr>
        <w:spacing w:after="60" w:line="276" w:lineRule="auto"/>
        <w:ind w:firstLine="567"/>
      </w:pPr>
      <w:hyperlink r:id="rId36" w:history="1">
        <w:r>
          <w:rPr>
            <w:rStyle w:val="a3"/>
          </w:rPr>
          <w:t>Инструкцию</w:t>
        </w:r>
      </w:hyperlink>
      <w:r>
        <w:t xml:space="preserve"> дополнить пунктами 2.4.-2.6. следующего содержания:</w:t>
      </w:r>
    </w:p>
    <w:p w14:paraId="40FDE876" w14:textId="77777777" w:rsidR="00DA5BA2" w:rsidRDefault="00DA5BA2">
      <w:pPr>
        <w:spacing w:after="60" w:line="276" w:lineRule="auto"/>
        <w:ind w:firstLine="567"/>
      </w:pPr>
      <w:r>
        <w:t>"2.4. В целях сохранения финансовой устойчивости банка и сохранения стабильности его деятельности устанавливается требование о поддержке "дополнительного запаса капитала банка" (показатель "буфер капитала") для выплаты дивидендов. Показатель "буфера капитала" определяется аналогично расчету коэффициента адекватности суммарного капитала. Значение "буфера капитала" устанавливается в размере 18%. Для банков, доля депозитов и кредитов клиентов которых составляет соответственно 8% и более от общей суммы депозито</w:t>
      </w:r>
      <w:r>
        <w:t>в и кредитов клиентов банковской системы в целом, требование о необходимости поддержки "буфера капитала" на уровне не менее 20% устанавливается Комитетом по надзору Национального банка.</w:t>
      </w:r>
    </w:p>
    <w:p w14:paraId="67CBC923" w14:textId="77777777" w:rsidR="00DA5BA2" w:rsidRDefault="00DA5BA2">
      <w:pPr>
        <w:spacing w:after="60" w:line="276" w:lineRule="auto"/>
        <w:ind w:firstLine="567"/>
      </w:pPr>
      <w:r>
        <w:t>В целях настоящего пункта под "депозитами" понимаются счета юридических лиц, физических лиц и Социального фонда Кыргызской Республики.</w:t>
      </w:r>
    </w:p>
    <w:p w14:paraId="0FF02E7E" w14:textId="77777777" w:rsidR="00DA5BA2" w:rsidRDefault="00DA5BA2">
      <w:pPr>
        <w:spacing w:after="60" w:line="276" w:lineRule="auto"/>
        <w:ind w:firstLine="567"/>
      </w:pPr>
      <w:r>
        <w:t>2.5. До достижения установленных значений показателя "буфера капитала" банк не имеет право на выплату дивидендов.</w:t>
      </w:r>
    </w:p>
    <w:p w14:paraId="0C344509" w14:textId="77777777" w:rsidR="00DA5BA2" w:rsidRDefault="00DA5BA2">
      <w:pPr>
        <w:spacing w:after="60" w:line="276" w:lineRule="auto"/>
        <w:ind w:firstLine="567"/>
      </w:pPr>
      <w:r>
        <w:t>2.6. При достижении установленных значений показателя "буфера капитала" банк не имеет права на выплату дивидендов без получения письменного согласия Национального банка.".</w:t>
      </w:r>
    </w:p>
    <w:p w14:paraId="4C4912A8" w14:textId="77777777" w:rsidR="00DA5BA2" w:rsidRDefault="00DA5BA2">
      <w:pPr>
        <w:spacing w:after="60" w:line="276" w:lineRule="auto"/>
        <w:ind w:firstLine="567"/>
      </w:pPr>
      <w:r>
        <w:t xml:space="preserve">3. Внести в </w:t>
      </w:r>
      <w:hyperlink r:id="rId3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8" w:history="1">
        <w:r>
          <w:rPr>
            <w:rStyle w:val="a3"/>
          </w:rPr>
          <w:t>Инструкции</w:t>
        </w:r>
      </w:hyperlink>
      <w: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от 28 декабря 2009 года № 51/4 следующие дополнения:</w:t>
      </w:r>
    </w:p>
    <w:p w14:paraId="2A5D8D33" w14:textId="77777777" w:rsidR="00DA5BA2" w:rsidRDefault="00DA5BA2">
      <w:pPr>
        <w:spacing w:after="60" w:line="276" w:lineRule="auto"/>
        <w:ind w:firstLine="567"/>
      </w:pPr>
      <w:r>
        <w:t xml:space="preserve">в </w:t>
      </w:r>
      <w:hyperlink r:id="rId39" w:history="1">
        <w:r>
          <w:rPr>
            <w:rStyle w:val="a3"/>
          </w:rPr>
          <w:t>Инструкции</w:t>
        </w:r>
      </w:hyperlink>
      <w: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r:id="rId40" w:history="1">
        <w:r>
          <w:rPr>
            <w:rStyle w:val="a3"/>
          </w:rPr>
          <w:t>постановлением</w:t>
        </w:r>
      </w:hyperlink>
      <w:r>
        <w:t>:</w:t>
      </w:r>
    </w:p>
    <w:p w14:paraId="61FEB305" w14:textId="77777777" w:rsidR="00DA5BA2" w:rsidRDefault="00DA5BA2">
      <w:pPr>
        <w:spacing w:after="60" w:line="276" w:lineRule="auto"/>
        <w:ind w:firstLine="567"/>
      </w:pPr>
      <w:hyperlink r:id="rId41" w:history="1">
        <w:r>
          <w:rPr>
            <w:rStyle w:val="a3"/>
          </w:rPr>
          <w:t>Инструкцию</w:t>
        </w:r>
      </w:hyperlink>
      <w:r>
        <w:t xml:space="preserve"> дополнить пунктами 9-1.-9-3. следующего содержания:</w:t>
      </w:r>
    </w:p>
    <w:p w14:paraId="0326AA53" w14:textId="77777777" w:rsidR="00DA5BA2" w:rsidRDefault="00DA5BA2">
      <w:pPr>
        <w:spacing w:after="60" w:line="276" w:lineRule="auto"/>
        <w:ind w:firstLine="567"/>
      </w:pPr>
      <w:r>
        <w:t>"9-1. В целях сохранения финансовой устойчивости банка и сохранения стабильности его деятельности устанавливается требование о поддержке "дополнительного запаса капитала банка" (показатель "буфер капитала") для выплаты дивидендов. Показатель "буфера капитала" определяется аналогично расчету коэффициента адекватности суммарного капитала. Значение "буфера капитала" устанавливается в размере 18%. Для банков, доля депозитов и финансирования которых составляет соответственно 8% и более от общей суммы депозитов и</w:t>
      </w:r>
      <w:r>
        <w:t xml:space="preserve"> финансирования клиентов банковской системы в целом, требование о необходимости поддержки "буфера капитала" на уровне не менее 20% устанавливается Комитетом по надзору Национального банка.</w:t>
      </w:r>
    </w:p>
    <w:p w14:paraId="7D60EE04" w14:textId="77777777" w:rsidR="00DA5BA2" w:rsidRDefault="00DA5BA2">
      <w:pPr>
        <w:spacing w:after="60" w:line="276" w:lineRule="auto"/>
        <w:ind w:firstLine="567"/>
      </w:pPr>
      <w:r>
        <w:t>В целях настоящего пункта под "депозитами" понимаются счета юридических лиц, физических лиц и Социального фонда Кыргызской Республики.</w:t>
      </w:r>
    </w:p>
    <w:p w14:paraId="0A9814AE" w14:textId="77777777" w:rsidR="00DA5BA2" w:rsidRDefault="00DA5BA2">
      <w:pPr>
        <w:spacing w:after="60" w:line="276" w:lineRule="auto"/>
        <w:ind w:firstLine="567"/>
      </w:pPr>
      <w:r>
        <w:t>9-2. До достижения установленных значений показателя "буфера капитала" банк не имеет права на выплату дивидендов.</w:t>
      </w:r>
    </w:p>
    <w:p w14:paraId="075E201F" w14:textId="77777777" w:rsidR="00DA5BA2" w:rsidRDefault="00DA5BA2">
      <w:pPr>
        <w:spacing w:after="60" w:line="276" w:lineRule="auto"/>
        <w:ind w:firstLine="567"/>
      </w:pPr>
      <w:r>
        <w:t>9-3. При достижении установленных значений показателя "буфера капитала" банк не имеет права на выплату дивидендов без получения письменного согласия Национального банка.".</w:t>
      </w:r>
    </w:p>
    <w:p w14:paraId="4102EE9F" w14:textId="77777777" w:rsidR="00DA5BA2" w:rsidRDefault="00DA5BA2">
      <w:pPr>
        <w:spacing w:after="60" w:line="276" w:lineRule="auto"/>
        <w:ind w:firstLine="567"/>
      </w:pPr>
      <w:r>
        <w:t xml:space="preserve">4. Внести в </w:t>
      </w:r>
      <w:hyperlink r:id="rId4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новой редакции </w:t>
      </w:r>
      <w:hyperlink r:id="rId43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дополнения и изменения:</w:t>
      </w:r>
    </w:p>
    <w:p w14:paraId="28892DCB" w14:textId="77777777" w:rsidR="00DA5BA2" w:rsidRDefault="00DA5BA2">
      <w:pPr>
        <w:spacing w:after="60" w:line="276" w:lineRule="auto"/>
        <w:ind w:firstLine="567"/>
      </w:pPr>
      <w:r>
        <w:t xml:space="preserve">в </w:t>
      </w:r>
      <w:hyperlink r:id="rId44" w:history="1">
        <w:r>
          <w:rPr>
            <w:rStyle w:val="a3"/>
          </w:rPr>
          <w:t>Положении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r:id="rId45" w:history="1">
        <w:r>
          <w:rPr>
            <w:rStyle w:val="a3"/>
          </w:rPr>
          <w:t>постановлением</w:t>
        </w:r>
      </w:hyperlink>
      <w:r>
        <w:t>:</w:t>
      </w:r>
    </w:p>
    <w:p w14:paraId="31AE8B08" w14:textId="77777777" w:rsidR="00DA5BA2" w:rsidRDefault="00DA5BA2">
      <w:pPr>
        <w:spacing w:after="60" w:line="276" w:lineRule="auto"/>
        <w:ind w:firstLine="567"/>
      </w:pPr>
      <w:r>
        <w:t>1) пункт 4.3.2. дополнить абзацем одиннадцатым следующего содержания:</w:t>
      </w:r>
    </w:p>
    <w:p w14:paraId="101873EC" w14:textId="77777777" w:rsidR="00DA5BA2" w:rsidRDefault="00DA5BA2">
      <w:pPr>
        <w:spacing w:after="60" w:line="276" w:lineRule="auto"/>
        <w:ind w:firstLine="567"/>
      </w:pPr>
      <w:r>
        <w:t>"- повторная реструктуризация кредита путем перевода валюты данного кредита из иностранной валюты в национальную в случае, если этот кредит ранее не входил в категорию "классифицированных кредитов" и при этом реструктуризация не связана с ухудшением финансового состояния клиента.";</w:t>
      </w:r>
    </w:p>
    <w:p w14:paraId="1523D930" w14:textId="77777777" w:rsidR="00DA5BA2" w:rsidRDefault="00DA5BA2">
      <w:pPr>
        <w:spacing w:after="60" w:line="276" w:lineRule="auto"/>
        <w:ind w:firstLine="567"/>
      </w:pPr>
      <w:r>
        <w:t xml:space="preserve">2) </w:t>
      </w:r>
      <w:hyperlink r:id="rId46" w:history="1">
        <w:r>
          <w:rPr>
            <w:rStyle w:val="a3"/>
          </w:rPr>
          <w:t>Положение</w:t>
        </w:r>
      </w:hyperlink>
      <w:r>
        <w:t xml:space="preserve"> дополнить пунктом 4.3.5. следующего содержания:</w:t>
      </w:r>
    </w:p>
    <w:p w14:paraId="1B4FBF9C" w14:textId="77777777" w:rsidR="00DA5BA2" w:rsidRDefault="00DA5BA2">
      <w:pPr>
        <w:spacing w:after="60" w:line="276" w:lineRule="auto"/>
        <w:ind w:firstLine="567"/>
      </w:pPr>
      <w:r>
        <w:t>"4.3.5. В случае, если график погашения действующего кредита предусматривает погашение основной суммы не на ежемесячной основе, при этом срок погашения кредита составляет более двух лет (с даты вступления в силу настоящей нормы) и в случае пролонгации такого кредита (с даты вступления в силу настоящей нормы), то такой кредит, при условии, что не наблюдается ухудшения качества актива, необходимо классифицировать как "актив под наблюдением", с формированием РППУ в размере 15% в течение 6 месяцев с момента вст</w:t>
      </w:r>
      <w:r>
        <w:t>упления в силу постановления Правления Национального банка (по утверждению данной нормы), за исключением кредитов:</w:t>
      </w:r>
    </w:p>
    <w:p w14:paraId="5D768DD9" w14:textId="77777777" w:rsidR="00DA5BA2" w:rsidRDefault="00DA5BA2">
      <w:pPr>
        <w:spacing w:after="60" w:line="276" w:lineRule="auto"/>
        <w:ind w:firstLine="567"/>
      </w:pPr>
      <w:r>
        <w:t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кредита;</w:t>
      </w:r>
    </w:p>
    <w:p w14:paraId="282CB74B" w14:textId="77777777" w:rsidR="00DA5BA2" w:rsidRDefault="00DA5BA2">
      <w:pPr>
        <w:spacing w:after="60" w:line="276" w:lineRule="auto"/>
        <w:ind w:firstLine="567"/>
      </w:pPr>
      <w:r>
        <w:t>- на сумму менее 1% от ЧСК, по которым предусматривается погашение большей части основной суммы (более 80%) в конце срока кредита (7/8 от общего срока кредита);</w:t>
      </w:r>
    </w:p>
    <w:p w14:paraId="56807C94" w14:textId="77777777" w:rsidR="00DA5BA2" w:rsidRDefault="00DA5BA2">
      <w:pPr>
        <w:spacing w:after="60" w:line="276" w:lineRule="auto"/>
        <w:ind w:firstLine="567"/>
      </w:pPr>
      <w:r>
        <w:t>- межбанковские размещения, в том числе кредиты, выданные микрофинансовым организациям;</w:t>
      </w:r>
    </w:p>
    <w:p w14:paraId="1A382CC8" w14:textId="77777777" w:rsidR="00DA5BA2" w:rsidRDefault="00DA5BA2">
      <w:pPr>
        <w:spacing w:after="60" w:line="276" w:lineRule="auto"/>
        <w:ind w:firstLine="567"/>
      </w:pPr>
      <w:r>
        <w:t>- относящихся к категории "классифицированных" активов.</w:t>
      </w:r>
    </w:p>
    <w:p w14:paraId="781AC786" w14:textId="77777777" w:rsidR="00DA5BA2" w:rsidRDefault="00DA5BA2">
      <w:pPr>
        <w:spacing w:after="60" w:line="276" w:lineRule="auto"/>
        <w:ind w:firstLine="567"/>
      </w:pPr>
      <w:r>
        <w:t>После вступления в силу данной нормы, все кредиты, в том числе все транши, выданные в рамках одной кредитной линии, выданные до вступления в силу данной нормы, должны классифицироваться согласно вышеуказанному требованию.";</w:t>
      </w:r>
    </w:p>
    <w:p w14:paraId="36655BD6" w14:textId="77777777" w:rsidR="00DA5BA2" w:rsidRDefault="00DA5BA2">
      <w:pPr>
        <w:spacing w:after="60" w:line="276" w:lineRule="auto"/>
        <w:ind w:firstLine="567"/>
      </w:pPr>
      <w:r>
        <w:t>3) Положение дополнить пунктом 5.1.3. следующего содержания:</w:t>
      </w:r>
    </w:p>
    <w:p w14:paraId="6980F9D4" w14:textId="77777777" w:rsidR="00DA5BA2" w:rsidRDefault="00DA5BA2">
      <w:pPr>
        <w:spacing w:after="60" w:line="276" w:lineRule="auto"/>
        <w:ind w:firstLine="567"/>
      </w:pPr>
      <w:r>
        <w:t>"5.1.3. В случае, если график погашения вновь выданного кредита предусматривает погашение основной суммы не на ежемесячной основе, то такой кредит необходимо классифицировать как "субстандартный", с формированием РППУ в размере 25%, за исключением кредитов:</w:t>
      </w:r>
    </w:p>
    <w:p w14:paraId="13FD3919" w14:textId="77777777" w:rsidR="00DA5BA2" w:rsidRDefault="00DA5BA2">
      <w:pPr>
        <w:spacing w:after="60" w:line="276" w:lineRule="auto"/>
        <w:ind w:firstLine="567"/>
      </w:pPr>
      <w:r>
        <w:t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кредита;</w:t>
      </w:r>
    </w:p>
    <w:p w14:paraId="748429F4" w14:textId="77777777" w:rsidR="00DA5BA2" w:rsidRDefault="00DA5BA2">
      <w:pPr>
        <w:spacing w:after="60" w:line="276" w:lineRule="auto"/>
        <w:ind w:firstLine="567"/>
      </w:pPr>
      <w:r>
        <w:t>- сумма менее 1% от ЧСК, по которым предусматривается погашение большей части (более 80%) основной суммы в конце срока кредита (7/8 от общего срока кредита);</w:t>
      </w:r>
    </w:p>
    <w:p w14:paraId="0D4A667C" w14:textId="77777777" w:rsidR="00DA5BA2" w:rsidRDefault="00DA5BA2">
      <w:pPr>
        <w:spacing w:after="60" w:line="276" w:lineRule="auto"/>
        <w:ind w:firstLine="567"/>
      </w:pPr>
      <w:r>
        <w:t>- межбанковские кредиты, в том числе кредиты, выданные микрофинансовым организациям;</w:t>
      </w:r>
    </w:p>
    <w:p w14:paraId="7A4A6BCD" w14:textId="77777777" w:rsidR="00DA5BA2" w:rsidRDefault="00DA5BA2">
      <w:pPr>
        <w:spacing w:after="60" w:line="276" w:lineRule="auto"/>
        <w:ind w:firstLine="567"/>
      </w:pPr>
      <w:r>
        <w:t xml:space="preserve">- относящихся к </w:t>
      </w:r>
      <w:r>
        <w:t>категории "классифицированных" активов.</w:t>
      </w:r>
    </w:p>
    <w:p w14:paraId="14167FA0" w14:textId="77777777" w:rsidR="00DA5BA2" w:rsidRDefault="00DA5BA2">
      <w:pPr>
        <w:spacing w:after="60" w:line="276" w:lineRule="auto"/>
        <w:ind w:firstLine="567"/>
      </w:pPr>
      <w:r>
        <w:t>После вступления в силу данной нормы, все вновь выданные кредиты, в том числе все транши, выданные в рамках одной кредитной линии, должны классифицироваться согласно вышеуказанному требованию.";</w:t>
      </w:r>
    </w:p>
    <w:p w14:paraId="3E2AE32F" w14:textId="77777777" w:rsidR="00DA5BA2" w:rsidRDefault="00DA5BA2">
      <w:pPr>
        <w:spacing w:after="60" w:line="276" w:lineRule="auto"/>
        <w:ind w:firstLine="567"/>
      </w:pPr>
      <w:r>
        <w:t>4) пункт 7.1. изложить в следующей редакции:</w:t>
      </w:r>
    </w:p>
    <w:p w14:paraId="0E5A558C" w14:textId="77777777" w:rsidR="00DA5BA2" w:rsidRDefault="00DA5BA2">
      <w:pPr>
        <w:spacing w:after="60" w:line="276" w:lineRule="auto"/>
        <w:ind w:firstLine="567"/>
      </w:pPr>
      <w:r>
        <w:t>"7.1. Повторно реструктуризированные кредиты, при наличии регулярных, в течение последних шести месяцев погашений по данному кредиту, должны сразу классифицироваться как "субстандартные", при этом размер РППУ должен составлять 15%, до подтверждения:</w:t>
      </w:r>
    </w:p>
    <w:p w14:paraId="3A909CAC" w14:textId="77777777" w:rsidR="00DA5BA2" w:rsidRDefault="00DA5BA2">
      <w:pPr>
        <w:spacing w:after="60" w:line="276" w:lineRule="auto"/>
        <w:ind w:firstLine="567"/>
      </w:pPr>
      <w:r>
        <w:t>- наличия устойчивых потоков платежей по основной сумме актива и процентов по ней на протяжении 180 дней согласно условиям реального плана реструктуризации;</w:t>
      </w:r>
    </w:p>
    <w:p w14:paraId="58D750E5" w14:textId="77777777" w:rsidR="00DA5BA2" w:rsidRDefault="00DA5BA2">
      <w:pPr>
        <w:spacing w:after="60" w:line="276" w:lineRule="auto"/>
        <w:ind w:firstLine="567"/>
      </w:pPr>
      <w:r>
        <w:t>- удовлетворительного состояния заемщика, обеспечивающего выплату задолженности согласно плану реструктуризации.</w:t>
      </w:r>
    </w:p>
    <w:p w14:paraId="574735EF" w14:textId="77777777" w:rsidR="00DA5BA2" w:rsidRDefault="00DA5BA2">
      <w:pPr>
        <w:spacing w:after="60" w:line="276" w:lineRule="auto"/>
        <w:ind w:firstLine="567"/>
      </w:pPr>
      <w:r>
        <w:t>Исключением является повторная реструктуризация, указанная в пункте 4.3.2. настоящего Положения.";</w:t>
      </w:r>
    </w:p>
    <w:p w14:paraId="61ECFC5F" w14:textId="77777777" w:rsidR="00DA5BA2" w:rsidRDefault="00DA5BA2">
      <w:pPr>
        <w:spacing w:after="60" w:line="276" w:lineRule="auto"/>
        <w:ind w:firstLine="567"/>
      </w:pPr>
      <w:r>
        <w:t>5) пункт 13.4. изложить в следующей редакции:</w:t>
      </w:r>
    </w:p>
    <w:p w14:paraId="5B9AAD97" w14:textId="77777777" w:rsidR="00DA5BA2" w:rsidRDefault="00DA5BA2">
      <w:pPr>
        <w:spacing w:line="276" w:lineRule="auto"/>
        <w:ind w:firstLine="567"/>
      </w:pPr>
      <w:r>
        <w:t>"13.4. Национальный банк устанавливает следующие размеры отчислений в РППУ по активам:</w:t>
      </w:r>
    </w:p>
    <w:tbl>
      <w:tblPr>
        <w:tblW w:w="4195" w:type="pct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3"/>
        <w:gridCol w:w="1328"/>
        <w:gridCol w:w="1991"/>
        <w:gridCol w:w="1597"/>
      </w:tblGrid>
      <w:tr w:rsidR="00000000" w14:paraId="65EDB5C5" w14:textId="77777777">
        <w:tc>
          <w:tcPr>
            <w:tcW w:w="2727" w:type="pct"/>
            <w:gridSpan w:val="2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80254F8" w14:textId="77777777" w:rsidR="00DA5BA2" w:rsidRDefault="00DA5BA2">
            <w:pPr>
              <w:spacing w:after="60"/>
              <w:ind w:firstLine="0"/>
              <w:jc w:val="center"/>
            </w:pPr>
            <w:r>
              <w:t>Общие резервы</w:t>
            </w:r>
          </w:p>
        </w:tc>
        <w:tc>
          <w:tcPr>
            <w:tcW w:w="2273" w:type="pct"/>
            <w:gridSpan w:val="2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C828323" w14:textId="77777777" w:rsidR="00DA5BA2" w:rsidRDefault="00DA5BA2">
            <w:pPr>
              <w:spacing w:after="60"/>
              <w:ind w:firstLine="0"/>
              <w:jc w:val="center"/>
            </w:pPr>
            <w:r>
              <w:t>Специальные резервы</w:t>
            </w:r>
          </w:p>
        </w:tc>
      </w:tr>
      <w:tr w:rsidR="00000000" w14:paraId="0ACDF739" w14:textId="77777777">
        <w:tc>
          <w:tcPr>
            <w:tcW w:w="1875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B6341AC" w14:textId="77777777" w:rsidR="00DA5BA2" w:rsidRDefault="00DA5BA2">
            <w:pPr>
              <w:spacing w:after="60"/>
              <w:ind w:firstLine="0"/>
              <w:jc w:val="left"/>
            </w:pPr>
            <w:r>
              <w:t>Нормальные</w:t>
            </w:r>
          </w:p>
        </w:tc>
        <w:tc>
          <w:tcPr>
            <w:tcW w:w="852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9DB4E08" w14:textId="77777777" w:rsidR="00DA5BA2" w:rsidRDefault="00DA5BA2">
            <w:pPr>
              <w:spacing w:after="60"/>
              <w:ind w:firstLine="0"/>
              <w:jc w:val="left"/>
            </w:pPr>
            <w:r>
              <w:t>0%</w:t>
            </w:r>
          </w:p>
        </w:tc>
        <w:tc>
          <w:tcPr>
            <w:tcW w:w="1250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D4D6E22" w14:textId="77777777" w:rsidR="00DA5BA2" w:rsidRDefault="00DA5BA2">
            <w:pPr>
              <w:spacing w:after="60"/>
              <w:ind w:firstLine="0"/>
              <w:jc w:val="left"/>
            </w:pPr>
            <w:r>
              <w:t>Субстандартные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E86F767" w14:textId="77777777" w:rsidR="00DA5BA2" w:rsidRDefault="00DA5BA2">
            <w:pPr>
              <w:spacing w:after="60"/>
              <w:ind w:firstLine="0"/>
              <w:jc w:val="left"/>
            </w:pPr>
            <w:r>
              <w:t>15%/25%;</w:t>
            </w:r>
          </w:p>
        </w:tc>
      </w:tr>
      <w:tr w:rsidR="00000000" w14:paraId="1A96A421" w14:textId="77777777">
        <w:tc>
          <w:tcPr>
            <w:tcW w:w="1875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A920027" w14:textId="77777777" w:rsidR="00DA5BA2" w:rsidRDefault="00DA5BA2">
            <w:pPr>
              <w:spacing w:after="60"/>
              <w:ind w:firstLine="0"/>
              <w:jc w:val="left"/>
            </w:pPr>
            <w:r>
              <w:t>Удовлетворительные</w:t>
            </w:r>
          </w:p>
        </w:tc>
        <w:tc>
          <w:tcPr>
            <w:tcW w:w="852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E1CA5B7" w14:textId="77777777" w:rsidR="00DA5BA2" w:rsidRDefault="00DA5BA2">
            <w:pPr>
              <w:spacing w:after="60"/>
              <w:ind w:firstLine="0"/>
              <w:jc w:val="left"/>
            </w:pPr>
            <w:r>
              <w:t>2/2,5%</w:t>
            </w:r>
          </w:p>
        </w:tc>
        <w:tc>
          <w:tcPr>
            <w:tcW w:w="1250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C0E5D9B" w14:textId="77777777" w:rsidR="00DA5BA2" w:rsidRDefault="00DA5BA2">
            <w:pPr>
              <w:spacing w:after="60"/>
              <w:ind w:firstLine="0"/>
              <w:jc w:val="left"/>
            </w:pPr>
            <w:r>
              <w:t>Сомнительные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E29F487" w14:textId="77777777" w:rsidR="00DA5BA2" w:rsidRDefault="00DA5BA2">
            <w:pPr>
              <w:spacing w:after="60"/>
              <w:ind w:firstLine="0"/>
              <w:jc w:val="left"/>
            </w:pPr>
            <w:r>
              <w:t>50%;</w:t>
            </w:r>
          </w:p>
        </w:tc>
      </w:tr>
      <w:tr w:rsidR="00000000" w14:paraId="5FA0B125" w14:textId="77777777">
        <w:tc>
          <w:tcPr>
            <w:tcW w:w="1875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0234B99" w14:textId="77777777" w:rsidR="00DA5BA2" w:rsidRDefault="00DA5BA2">
            <w:pPr>
              <w:spacing w:after="60"/>
              <w:ind w:firstLine="0"/>
              <w:jc w:val="left"/>
            </w:pPr>
            <w:r>
              <w:t>Активы под наблюдением</w:t>
            </w:r>
          </w:p>
        </w:tc>
        <w:tc>
          <w:tcPr>
            <w:tcW w:w="852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517FC9C" w14:textId="77777777" w:rsidR="00DA5BA2" w:rsidRDefault="00DA5BA2">
            <w:pPr>
              <w:spacing w:after="60"/>
              <w:ind w:firstLine="0"/>
              <w:jc w:val="left"/>
            </w:pPr>
            <w:r>
              <w:t>5/10/15%</w:t>
            </w:r>
          </w:p>
        </w:tc>
        <w:tc>
          <w:tcPr>
            <w:tcW w:w="1250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4429FDA" w14:textId="77777777" w:rsidR="00DA5BA2" w:rsidRDefault="00DA5BA2">
            <w:pPr>
              <w:spacing w:after="60"/>
              <w:ind w:firstLine="0"/>
              <w:jc w:val="left"/>
            </w:pPr>
            <w:r>
              <w:t>Потери</w:t>
            </w:r>
          </w:p>
        </w:tc>
        <w:tc>
          <w:tcPr>
            <w:tcW w:w="1023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AFB23FF" w14:textId="77777777" w:rsidR="00DA5BA2" w:rsidRDefault="00DA5BA2">
            <w:pPr>
              <w:spacing w:after="60"/>
              <w:ind w:firstLine="0"/>
              <w:jc w:val="left"/>
            </w:pPr>
            <w:r>
              <w:t>100%.</w:t>
            </w:r>
          </w:p>
        </w:tc>
      </w:tr>
    </w:tbl>
    <w:p w14:paraId="32B8CB88" w14:textId="77777777" w:rsidR="00DA5BA2" w:rsidRDefault="00DA5BA2">
      <w:pPr>
        <w:spacing w:before="120" w:after="60" w:line="276" w:lineRule="auto"/>
        <w:ind w:firstLine="567"/>
      </w:pPr>
      <w:r>
        <w:t xml:space="preserve">По </w:t>
      </w:r>
      <w:r>
        <w:t>"удовлетворительным" активам банк должен формировать РППУ в размере 2%, за исключением активов, указанных в подпункте 4.2.3. пункта 4.2. настоящего Положения, по которым размер РППУ должен составлять 2,5%.</w:t>
      </w:r>
    </w:p>
    <w:p w14:paraId="7664FA3E" w14:textId="77777777" w:rsidR="00DA5BA2" w:rsidRDefault="00DA5BA2">
      <w:pPr>
        <w:spacing w:after="60" w:line="276" w:lineRule="auto"/>
        <w:ind w:firstLine="567"/>
      </w:pPr>
      <w:r>
        <w:t>По "активам под наблюдением" банк должен формировать РППУ в размере 5%, за исключением активов, указанных в подпункте 4.3.4. пункта 4.3. настоящего Положения, по которым размер РППУ должен составлять 10%.</w:t>
      </w:r>
    </w:p>
    <w:p w14:paraId="1AE11490" w14:textId="77777777" w:rsidR="00DA5BA2" w:rsidRDefault="00DA5BA2">
      <w:pPr>
        <w:spacing w:after="60" w:line="276" w:lineRule="auto"/>
        <w:ind w:firstLine="567"/>
      </w:pPr>
      <w:r>
        <w:t xml:space="preserve">Государственный </w:t>
      </w:r>
      <w:r>
        <w:t>банк развития Кыргызской Республики формирует и начисляет РППУ в соответствии с Законом "О Государственном банке развития Кыргызской Республики".".</w:t>
      </w:r>
    </w:p>
    <w:p w14:paraId="47DE8B7D" w14:textId="77777777" w:rsidR="00DA5BA2" w:rsidRDefault="00DA5BA2">
      <w:pPr>
        <w:spacing w:after="60" w:line="276" w:lineRule="auto"/>
        <w:ind w:firstLine="567"/>
      </w:pPr>
      <w:r>
        <w:t xml:space="preserve">5. Внести в </w:t>
      </w:r>
      <w:hyperlink r:id="rId4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дополнения и изменения:</w:t>
      </w:r>
    </w:p>
    <w:p w14:paraId="3F9A1693" w14:textId="77777777" w:rsidR="00DA5BA2" w:rsidRDefault="00DA5BA2">
      <w:pPr>
        <w:spacing w:after="60" w:line="276" w:lineRule="auto"/>
        <w:ind w:firstLine="567"/>
      </w:pPr>
      <w:r>
        <w:t xml:space="preserve">в </w:t>
      </w:r>
      <w:hyperlink r:id="rId48" w:history="1">
        <w:r>
          <w:rPr>
            <w:rStyle w:val="a3"/>
          </w:rPr>
          <w:t>Положении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r:id="rId49" w:history="1">
        <w:r>
          <w:rPr>
            <w:rStyle w:val="a3"/>
          </w:rPr>
          <w:t>постановлением</w:t>
        </w:r>
      </w:hyperlink>
      <w:r>
        <w:t>:</w:t>
      </w:r>
    </w:p>
    <w:p w14:paraId="1560C8EA" w14:textId="77777777" w:rsidR="00DA5BA2" w:rsidRDefault="00DA5BA2">
      <w:pPr>
        <w:spacing w:after="60" w:line="276" w:lineRule="auto"/>
        <w:ind w:firstLine="567"/>
      </w:pPr>
      <w:r>
        <w:t>1) пункт 23 дополнить абзацем тринадцатым следующего содержания:</w:t>
      </w:r>
    </w:p>
    <w:p w14:paraId="3D0885BC" w14:textId="77777777" w:rsidR="00DA5BA2" w:rsidRDefault="00DA5BA2">
      <w:pPr>
        <w:spacing w:after="60" w:line="276" w:lineRule="auto"/>
        <w:ind w:firstLine="567"/>
      </w:pPr>
      <w:r>
        <w:t>"- повторная реструктуризация актива путем перевода валюты данного актива из иностранной валюты в национальную в случае, если этот актив ранее не входил в категорию "классифицированных активов" и при этом реструктуризация не связана с ухудшением финансового состояния клиента.";</w:t>
      </w:r>
    </w:p>
    <w:p w14:paraId="0AFF5724" w14:textId="77777777" w:rsidR="00DA5BA2" w:rsidRDefault="00DA5BA2">
      <w:pPr>
        <w:spacing w:after="60" w:line="276" w:lineRule="auto"/>
        <w:ind w:firstLine="567"/>
      </w:pPr>
      <w:r>
        <w:t xml:space="preserve">2) </w:t>
      </w:r>
      <w:hyperlink r:id="rId50" w:history="1">
        <w:r>
          <w:rPr>
            <w:rStyle w:val="a3"/>
          </w:rPr>
          <w:t>Положение</w:t>
        </w:r>
      </w:hyperlink>
      <w:r>
        <w:t xml:space="preserve"> дополнить пунктом 23-3. следующего содержания:</w:t>
      </w:r>
    </w:p>
    <w:p w14:paraId="00BEAB64" w14:textId="77777777" w:rsidR="00DA5BA2" w:rsidRDefault="00DA5BA2">
      <w:pPr>
        <w:spacing w:after="60" w:line="276" w:lineRule="auto"/>
        <w:ind w:firstLine="567"/>
      </w:pPr>
      <w:r>
        <w:t>"23-3. В случае если график погашения действующего актива, несущего в себе кредитный риск, предусматривает погашение основной суммы не на ежемесячной основе, при этом срок погашения актива составляет более двух лет (с даты вступления в силу настоящей нормы) и в случае пролонгации такого актива (с даты вступления в силу настоящей нормы), то по такому активу, при условии, что не наблюдается ухудшения качества актива, необходимо увеличивать РППУ в размере 2% каждые полгода с момента вступления в силу постановл</w:t>
      </w:r>
      <w:r>
        <w:t>ения Правления Национального банка (по утверждению данной нормы), за исключением активов:</w:t>
      </w:r>
    </w:p>
    <w:p w14:paraId="2DC1CE5B" w14:textId="77777777" w:rsidR="00DA5BA2" w:rsidRDefault="00DA5BA2">
      <w:pPr>
        <w:spacing w:after="60" w:line="276" w:lineRule="auto"/>
        <w:ind w:firstLine="567"/>
      </w:pPr>
      <w:r>
        <w:t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актива;</w:t>
      </w:r>
    </w:p>
    <w:p w14:paraId="7F164748" w14:textId="77777777" w:rsidR="00DA5BA2" w:rsidRDefault="00DA5BA2">
      <w:pPr>
        <w:spacing w:after="60" w:line="276" w:lineRule="auto"/>
        <w:ind w:firstLine="567"/>
      </w:pPr>
      <w:r>
        <w:t>- на сумму менее 1% от ЧСК, по которым предусматривается погашение большей части основной суммы (более 80%) в конце срока актива (7/8 от общего срока актива);</w:t>
      </w:r>
    </w:p>
    <w:p w14:paraId="14B992C7" w14:textId="77777777" w:rsidR="00DA5BA2" w:rsidRDefault="00DA5BA2">
      <w:pPr>
        <w:spacing w:after="60" w:line="276" w:lineRule="auto"/>
        <w:ind w:firstLine="567"/>
      </w:pPr>
      <w:r>
        <w:t>- на сумму менее 10% от ЧСК по договорам мудараба, шарика и истиснаа, по которым предусматривается погашение большей части основной суммы (более 80%) в конце срока актива (7/8 от общего срока актива);</w:t>
      </w:r>
    </w:p>
    <w:p w14:paraId="2E4090AB" w14:textId="77777777" w:rsidR="00DA5BA2" w:rsidRDefault="00DA5BA2">
      <w:pPr>
        <w:spacing w:after="60" w:line="276" w:lineRule="auto"/>
        <w:ind w:firstLine="567"/>
      </w:pPr>
      <w:r>
        <w:t>- межбанковские размещения, в том числе активы, выданные микрофинансовым организациям;</w:t>
      </w:r>
    </w:p>
    <w:p w14:paraId="7DFAC8AF" w14:textId="77777777" w:rsidR="00DA5BA2" w:rsidRDefault="00DA5BA2">
      <w:pPr>
        <w:spacing w:after="60" w:line="276" w:lineRule="auto"/>
        <w:ind w:firstLine="567"/>
      </w:pPr>
      <w:r>
        <w:t>- относящихся к категории "классифицированных" активов.</w:t>
      </w:r>
    </w:p>
    <w:p w14:paraId="18F1D63E" w14:textId="77777777" w:rsidR="00DA5BA2" w:rsidRDefault="00DA5BA2">
      <w:pPr>
        <w:spacing w:after="60" w:line="276" w:lineRule="auto"/>
        <w:ind w:firstLine="567"/>
      </w:pPr>
      <w:r>
        <w:t>После вступления в силу данной нормы, по всем активам, в том числе по всем траншам в рамках одной кредитной линии, выданным до вступления в силу данной нормы, необходимо создавать РППУ согласно вышеуказанному требованию.";</w:t>
      </w:r>
    </w:p>
    <w:p w14:paraId="10B4B4F6" w14:textId="77777777" w:rsidR="00DA5BA2" w:rsidRDefault="00DA5BA2">
      <w:pPr>
        <w:spacing w:after="60" w:line="276" w:lineRule="auto"/>
        <w:ind w:firstLine="567"/>
      </w:pPr>
      <w:r>
        <w:t xml:space="preserve">3) </w:t>
      </w:r>
      <w:hyperlink r:id="rId51" w:history="1">
        <w:r>
          <w:rPr>
            <w:rStyle w:val="a3"/>
          </w:rPr>
          <w:t>Положение</w:t>
        </w:r>
      </w:hyperlink>
      <w:r>
        <w:t xml:space="preserve"> дополнить пунктом 24-1. следующего содержания:</w:t>
      </w:r>
    </w:p>
    <w:p w14:paraId="7F8EE9D3" w14:textId="77777777" w:rsidR="00DA5BA2" w:rsidRDefault="00DA5BA2">
      <w:pPr>
        <w:spacing w:after="60" w:line="276" w:lineRule="auto"/>
        <w:ind w:firstLine="567"/>
      </w:pPr>
      <w:r>
        <w:t xml:space="preserve">"24-1. В случае </w:t>
      </w:r>
      <w:r>
        <w:t>если график погашения вновь выданного актива, несущего в себе кредитный риск, предусматривает погашение основной суммы не на ежемесячной основе, то по такому активу, при условии, что не наблюдается ухудшения качества актива, необходимо увеличивать РППУ в размере 2% каждые полгода, за исключением активов:</w:t>
      </w:r>
    </w:p>
    <w:p w14:paraId="28AD4727" w14:textId="77777777" w:rsidR="00DA5BA2" w:rsidRDefault="00DA5BA2">
      <w:pPr>
        <w:spacing w:after="60" w:line="276" w:lineRule="auto"/>
        <w:ind w:firstLine="567"/>
      </w:pPr>
      <w:r>
        <w:t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актива;</w:t>
      </w:r>
    </w:p>
    <w:p w14:paraId="1A8F749E" w14:textId="77777777" w:rsidR="00DA5BA2" w:rsidRDefault="00DA5BA2">
      <w:pPr>
        <w:spacing w:after="60" w:line="276" w:lineRule="auto"/>
        <w:ind w:firstLine="567"/>
      </w:pPr>
      <w:r>
        <w:t>- на сумму менее 1% от ЧСК, по которым предусматривается погашение большей части (более 80%) основной суммы в конце срока актива (7/8 от общего срока актива);</w:t>
      </w:r>
    </w:p>
    <w:p w14:paraId="0C7995E3" w14:textId="77777777" w:rsidR="00DA5BA2" w:rsidRDefault="00DA5BA2">
      <w:pPr>
        <w:spacing w:after="60" w:line="276" w:lineRule="auto"/>
        <w:ind w:firstLine="567"/>
      </w:pPr>
      <w:r>
        <w:t>- на сумму менее 10% от ЧСК по договорам мудараба, шарика и истиснаа, по которым предусматривается погашение большей части основной суммы (более 80%) в конце срока актива (7/8 от общего срока актива);</w:t>
      </w:r>
    </w:p>
    <w:p w14:paraId="2F77D9B1" w14:textId="77777777" w:rsidR="00DA5BA2" w:rsidRDefault="00DA5BA2">
      <w:pPr>
        <w:spacing w:after="60" w:line="276" w:lineRule="auto"/>
        <w:ind w:firstLine="567"/>
      </w:pPr>
      <w:r>
        <w:t>- межбанковские активы, в том числе активы, выданные микрофинансовым организациям;</w:t>
      </w:r>
    </w:p>
    <w:p w14:paraId="23E725EE" w14:textId="77777777" w:rsidR="00DA5BA2" w:rsidRDefault="00DA5BA2">
      <w:pPr>
        <w:spacing w:after="60" w:line="276" w:lineRule="auto"/>
        <w:ind w:firstLine="567"/>
      </w:pPr>
      <w:r>
        <w:t>- относящихся к категории "классифицированных" активов.</w:t>
      </w:r>
    </w:p>
    <w:p w14:paraId="75A6F200" w14:textId="77777777" w:rsidR="00DA5BA2" w:rsidRDefault="00DA5BA2">
      <w:pPr>
        <w:spacing w:after="60" w:line="276" w:lineRule="auto"/>
        <w:ind w:firstLine="567"/>
      </w:pPr>
      <w:r>
        <w:t>После вступления в силу данной нормы, по всем вновь выданным активам, в том числе по всем траншам в рамках одной кредитной линии, необходимо создавать РППУ согласно вышеуказанному требованию.";</w:t>
      </w:r>
    </w:p>
    <w:p w14:paraId="209EE256" w14:textId="77777777" w:rsidR="00DA5BA2" w:rsidRDefault="00DA5BA2">
      <w:pPr>
        <w:spacing w:after="60" w:line="276" w:lineRule="auto"/>
        <w:ind w:firstLine="567"/>
      </w:pPr>
      <w:r>
        <w:t>4) пункт 33 изложить в следующей редакции:</w:t>
      </w:r>
    </w:p>
    <w:p w14:paraId="0A5DCC4C" w14:textId="77777777" w:rsidR="00DA5BA2" w:rsidRDefault="00DA5BA2">
      <w:pPr>
        <w:spacing w:after="60" w:line="276" w:lineRule="auto"/>
        <w:ind w:firstLine="567"/>
      </w:pPr>
      <w:r>
        <w:t>"33. Повторно реструктуризированные активы, при наличии регулярных, в течение последних шести месяцев погашений по данному активу, должны сразу классифицироваться как "субстандартные", при этом размер РППУ должен составлять 15%, до подтверждения:</w:t>
      </w:r>
    </w:p>
    <w:p w14:paraId="4B7324EC" w14:textId="77777777" w:rsidR="00DA5BA2" w:rsidRDefault="00DA5BA2">
      <w:pPr>
        <w:spacing w:after="60" w:line="276" w:lineRule="auto"/>
        <w:ind w:firstLine="567"/>
      </w:pPr>
      <w:r>
        <w:t>- наличия устойчивых потоков платежей по основной сумме актива и процентов по ней на протяжении 180 дней согласно условиям реального плана реструктуризации;</w:t>
      </w:r>
    </w:p>
    <w:p w14:paraId="1B5C5D1C" w14:textId="77777777" w:rsidR="00DA5BA2" w:rsidRDefault="00DA5BA2">
      <w:pPr>
        <w:spacing w:after="60" w:line="276" w:lineRule="auto"/>
        <w:ind w:firstLine="567"/>
      </w:pPr>
      <w:r>
        <w:t>- удовлетворительного состояния клиента, обеспечивающего выплату задолженности согласно плану реструктуризации.</w:t>
      </w:r>
    </w:p>
    <w:p w14:paraId="416CB9D0" w14:textId="77777777" w:rsidR="00DA5BA2" w:rsidRDefault="00DA5BA2">
      <w:pPr>
        <w:spacing w:after="60" w:line="276" w:lineRule="auto"/>
        <w:ind w:firstLine="567"/>
      </w:pPr>
      <w:r>
        <w:t>Исключением является повторная реструктуризация, указанная в п.23. настоящего Положения.";</w:t>
      </w:r>
    </w:p>
    <w:p w14:paraId="032134B6" w14:textId="77777777" w:rsidR="00DA5BA2" w:rsidRDefault="00DA5BA2">
      <w:pPr>
        <w:spacing w:after="60" w:line="276" w:lineRule="auto"/>
        <w:ind w:firstLine="567"/>
      </w:pPr>
      <w:r>
        <w:t>5) пункт 47 изложить в следующей редакции:</w:t>
      </w:r>
    </w:p>
    <w:p w14:paraId="2BEFDCEC" w14:textId="77777777" w:rsidR="00DA5BA2" w:rsidRDefault="00DA5BA2">
      <w:pPr>
        <w:spacing w:line="276" w:lineRule="auto"/>
        <w:ind w:firstLine="567"/>
      </w:pPr>
      <w:r>
        <w:t>"47. Национальный банк устанавливает следующие размеры отчислений в РППУ по активам:</w:t>
      </w:r>
    </w:p>
    <w:tbl>
      <w:tblPr>
        <w:tblW w:w="4052" w:type="pct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4"/>
        <w:gridCol w:w="1339"/>
        <w:gridCol w:w="2053"/>
        <w:gridCol w:w="1515"/>
      </w:tblGrid>
      <w:tr w:rsidR="00000000" w14:paraId="4106F60B" w14:textId="77777777">
        <w:tc>
          <w:tcPr>
            <w:tcW w:w="2647" w:type="pct"/>
            <w:gridSpan w:val="2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BFB030F" w14:textId="77777777" w:rsidR="00DA5BA2" w:rsidRDefault="00DA5BA2">
            <w:pPr>
              <w:spacing w:after="60"/>
              <w:ind w:firstLine="0"/>
              <w:jc w:val="center"/>
            </w:pPr>
            <w:r>
              <w:t>Общие резервы</w:t>
            </w:r>
          </w:p>
        </w:tc>
        <w:tc>
          <w:tcPr>
            <w:tcW w:w="2353" w:type="pct"/>
            <w:gridSpan w:val="2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7B11F34" w14:textId="77777777" w:rsidR="00DA5BA2" w:rsidRDefault="00DA5BA2">
            <w:pPr>
              <w:spacing w:after="60"/>
              <w:ind w:firstLine="0"/>
              <w:jc w:val="center"/>
            </w:pPr>
            <w:r>
              <w:t>Специальные резервы</w:t>
            </w:r>
          </w:p>
        </w:tc>
      </w:tr>
      <w:tr w:rsidR="00000000" w14:paraId="2353BC42" w14:textId="77777777">
        <w:tc>
          <w:tcPr>
            <w:tcW w:w="1764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319C9E8" w14:textId="77777777" w:rsidR="00DA5BA2" w:rsidRDefault="00DA5BA2">
            <w:pPr>
              <w:spacing w:after="60"/>
              <w:ind w:firstLine="0"/>
              <w:jc w:val="left"/>
            </w:pPr>
            <w:r>
              <w:t>Нормальные</w:t>
            </w:r>
          </w:p>
        </w:tc>
        <w:tc>
          <w:tcPr>
            <w:tcW w:w="882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F638ED0" w14:textId="77777777" w:rsidR="00DA5BA2" w:rsidRDefault="00DA5BA2">
            <w:pPr>
              <w:spacing w:after="60"/>
              <w:ind w:firstLine="0"/>
              <w:jc w:val="left"/>
            </w:pPr>
            <w:r>
              <w:t>0%</w:t>
            </w:r>
          </w:p>
        </w:tc>
        <w:tc>
          <w:tcPr>
            <w:tcW w:w="1354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96AB0FB" w14:textId="77777777" w:rsidR="00DA5BA2" w:rsidRDefault="00DA5BA2">
            <w:pPr>
              <w:spacing w:after="60"/>
              <w:ind w:firstLine="0"/>
              <w:jc w:val="left"/>
            </w:pPr>
            <w:r>
              <w:t>Субстандартные</w:t>
            </w: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D146AD8" w14:textId="77777777" w:rsidR="00DA5BA2" w:rsidRDefault="00DA5BA2">
            <w:pPr>
              <w:spacing w:after="60"/>
              <w:ind w:firstLine="0"/>
              <w:jc w:val="left"/>
            </w:pPr>
            <w:r>
              <w:t>15%/25%;</w:t>
            </w:r>
          </w:p>
        </w:tc>
      </w:tr>
      <w:tr w:rsidR="00000000" w14:paraId="19C63FB6" w14:textId="77777777">
        <w:tc>
          <w:tcPr>
            <w:tcW w:w="1764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E69F702" w14:textId="77777777" w:rsidR="00DA5BA2" w:rsidRDefault="00DA5BA2">
            <w:pPr>
              <w:spacing w:after="60"/>
              <w:ind w:firstLine="0"/>
              <w:jc w:val="left"/>
            </w:pPr>
            <w:r>
              <w:t>Удовлетворительные</w:t>
            </w:r>
          </w:p>
        </w:tc>
        <w:tc>
          <w:tcPr>
            <w:tcW w:w="882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235E910" w14:textId="77777777" w:rsidR="00DA5BA2" w:rsidRDefault="00DA5BA2">
            <w:pPr>
              <w:spacing w:after="60"/>
              <w:ind w:firstLine="0"/>
              <w:jc w:val="left"/>
            </w:pPr>
            <w:r>
              <w:t>2/2,5%</w:t>
            </w:r>
          </w:p>
        </w:tc>
        <w:tc>
          <w:tcPr>
            <w:tcW w:w="1354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93ABC6B" w14:textId="77777777" w:rsidR="00DA5BA2" w:rsidRDefault="00DA5BA2">
            <w:pPr>
              <w:spacing w:after="60"/>
              <w:ind w:firstLine="0"/>
              <w:jc w:val="left"/>
            </w:pPr>
            <w:r>
              <w:t>Сомнительные</w:t>
            </w: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D5B11CA" w14:textId="77777777" w:rsidR="00DA5BA2" w:rsidRDefault="00DA5BA2">
            <w:pPr>
              <w:spacing w:after="60"/>
              <w:ind w:firstLine="0"/>
              <w:jc w:val="left"/>
            </w:pPr>
            <w:r>
              <w:t>50%;</w:t>
            </w:r>
          </w:p>
        </w:tc>
      </w:tr>
      <w:tr w:rsidR="00000000" w14:paraId="66F2BC66" w14:textId="77777777">
        <w:tc>
          <w:tcPr>
            <w:tcW w:w="1764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586EDF9" w14:textId="77777777" w:rsidR="00DA5BA2" w:rsidRDefault="00DA5BA2">
            <w:pPr>
              <w:spacing w:after="60"/>
              <w:ind w:firstLine="0"/>
              <w:jc w:val="left"/>
            </w:pPr>
            <w:r>
              <w:t>Активы под наблюдением</w:t>
            </w:r>
          </w:p>
        </w:tc>
        <w:tc>
          <w:tcPr>
            <w:tcW w:w="882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46466E4" w14:textId="77777777" w:rsidR="00DA5BA2" w:rsidRDefault="00DA5BA2">
            <w:pPr>
              <w:spacing w:after="60"/>
              <w:ind w:firstLine="0"/>
              <w:jc w:val="left"/>
            </w:pPr>
            <w:r>
              <w:t>5/10%</w:t>
            </w:r>
          </w:p>
        </w:tc>
        <w:tc>
          <w:tcPr>
            <w:tcW w:w="1354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ACBEEDB" w14:textId="77777777" w:rsidR="00DA5BA2" w:rsidRDefault="00DA5BA2">
            <w:pPr>
              <w:spacing w:after="60"/>
              <w:ind w:firstLine="0"/>
              <w:jc w:val="left"/>
            </w:pPr>
            <w:r>
              <w:t>Потери</w:t>
            </w: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C96F99D" w14:textId="77777777" w:rsidR="00DA5BA2" w:rsidRDefault="00DA5BA2">
            <w:pPr>
              <w:spacing w:after="60"/>
              <w:ind w:firstLine="0"/>
              <w:jc w:val="left"/>
            </w:pPr>
            <w:r>
              <w:t>100%.</w:t>
            </w:r>
          </w:p>
        </w:tc>
      </w:tr>
    </w:tbl>
    <w:p w14:paraId="09327005" w14:textId="77777777" w:rsidR="00DA5BA2" w:rsidRDefault="00DA5BA2">
      <w:pPr>
        <w:spacing w:before="120" w:after="60" w:line="276" w:lineRule="auto"/>
        <w:ind w:firstLine="567"/>
      </w:pPr>
      <w:r>
        <w:t xml:space="preserve">По "удовлетворительным" активам банк должен формировать РППУ в размере 2%, за </w:t>
      </w:r>
      <w:r>
        <w:t>исключением активов, указанных в п.22-1. настоящего Положения, по которым размер РППУ должен составлять 2,5%.</w:t>
      </w:r>
    </w:p>
    <w:p w14:paraId="6F0036EC" w14:textId="77777777" w:rsidR="00DA5BA2" w:rsidRDefault="00DA5BA2">
      <w:pPr>
        <w:spacing w:after="60" w:line="276" w:lineRule="auto"/>
        <w:ind w:firstLine="567"/>
      </w:pPr>
      <w:r>
        <w:t>По "активам под наблюдением" банк должен формировать РППУ в размере 5%, за исключением активов, указанных в п.23-2. настоящего Положения, по которым размер РППУ должен составлять 10%.".</w:t>
      </w:r>
    </w:p>
    <w:p w14:paraId="7647E408" w14:textId="77777777" w:rsidR="00DA5BA2" w:rsidRDefault="00DA5BA2">
      <w:pPr>
        <w:spacing w:after="60" w:line="276" w:lineRule="auto"/>
        <w:ind w:firstLine="567"/>
      </w:pPr>
      <w:r>
        <w:t xml:space="preserve">6. Внести в </w:t>
      </w:r>
      <w:hyperlink r:id="rId5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 и дополнения:</w:t>
      </w:r>
    </w:p>
    <w:p w14:paraId="3F04011D" w14:textId="77777777" w:rsidR="00DA5BA2" w:rsidRDefault="00DA5BA2">
      <w:pPr>
        <w:spacing w:after="60" w:line="276" w:lineRule="auto"/>
        <w:ind w:firstLine="567"/>
      </w:pPr>
      <w:r>
        <w:t xml:space="preserve">в </w:t>
      </w:r>
      <w:hyperlink r:id="rId53" w:history="1">
        <w:r>
          <w:rPr>
            <w:rStyle w:val="a3"/>
          </w:rPr>
          <w:t>Положении</w:t>
        </w:r>
      </w:hyperlink>
      <w:r>
        <w:t xml:space="preserve"> о Периодическом регулятивном банковском отчете, утвержденном вышеуказанным </w:t>
      </w:r>
      <w:hyperlink r:id="rId54" w:history="1">
        <w:r>
          <w:rPr>
            <w:rStyle w:val="a3"/>
          </w:rPr>
          <w:t>постановлением</w:t>
        </w:r>
      </w:hyperlink>
      <w:r>
        <w:t>:</w:t>
      </w:r>
    </w:p>
    <w:p w14:paraId="17AB9944" w14:textId="77777777" w:rsidR="00DA5BA2" w:rsidRDefault="00DA5BA2">
      <w:pPr>
        <w:spacing w:after="60" w:line="276" w:lineRule="auto"/>
        <w:ind w:firstLine="567"/>
      </w:pPr>
      <w:r>
        <w:t xml:space="preserve">1) в </w:t>
      </w:r>
      <w:hyperlink r:id="rId55" w:anchor="pr1" w:history="1">
        <w:r>
          <w:rPr>
            <w:rStyle w:val="a3"/>
          </w:rPr>
          <w:t>Приложении 1</w:t>
        </w:r>
      </w:hyperlink>
      <w:r>
        <w:t>:</w:t>
      </w:r>
    </w:p>
    <w:p w14:paraId="2D23967A" w14:textId="77777777" w:rsidR="00DA5BA2" w:rsidRDefault="00DA5BA2">
      <w:pPr>
        <w:spacing w:after="60" w:line="276" w:lineRule="auto"/>
        <w:ind w:firstLine="567"/>
      </w:pPr>
      <w:r>
        <w:t>- в таблице "Состав Периодического регулятивного банковского отчета" строку 18 изложить в следующей редакции:</w:t>
      </w:r>
    </w:p>
    <w:p w14:paraId="495098D1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034"/>
        <w:gridCol w:w="2156"/>
        <w:gridCol w:w="1741"/>
        <w:gridCol w:w="1905"/>
        <w:gridCol w:w="2162"/>
      </w:tblGrid>
      <w:tr w:rsidR="00000000" w14:paraId="6D1BE25B" w14:textId="77777777">
        <w:tc>
          <w:tcPr>
            <w:tcW w:w="1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3633E" w14:textId="77777777" w:rsidR="00DA5BA2" w:rsidRDefault="00DA5BA2">
            <w:pPr>
              <w:spacing w:after="60"/>
              <w:ind w:firstLine="0"/>
              <w:jc w:val="center"/>
            </w:pPr>
            <w:r>
              <w:t>18</w:t>
            </w:r>
          </w:p>
        </w:tc>
        <w:tc>
          <w:tcPr>
            <w:tcW w:w="3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308C9" w14:textId="77777777" w:rsidR="00DA5BA2" w:rsidRDefault="00DA5BA2">
            <w:pPr>
              <w:spacing w:after="60"/>
              <w:ind w:firstLine="0"/>
              <w:jc w:val="left"/>
            </w:pPr>
            <w:r>
              <w:t>Раздел 14</w:t>
            </w: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4B087" w14:textId="77777777" w:rsidR="00DA5BA2" w:rsidRDefault="00DA5BA2">
            <w:pPr>
              <w:spacing w:after="60"/>
              <w:ind w:firstLine="0"/>
              <w:jc w:val="left"/>
            </w:pPr>
            <w:r>
              <w:t xml:space="preserve">Сведения о соблюдении экономических нормативов и поддержке </w:t>
            </w:r>
            <w:r>
              <w:t>дополнительного запаса капитала банка (показатель "буфер капитала")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51D02" w14:textId="77777777" w:rsidR="00DA5BA2" w:rsidRDefault="00DA5BA2">
            <w:pPr>
              <w:spacing w:after="60"/>
              <w:ind w:firstLine="0"/>
              <w:jc w:val="left"/>
            </w:pPr>
            <w:r>
              <w:t>Ежемесячно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6C5C0" w14:textId="77777777" w:rsidR="00DA5BA2" w:rsidRDefault="00DA5BA2">
            <w:pPr>
              <w:spacing w:after="60"/>
              <w:ind w:firstLine="0"/>
              <w:jc w:val="left"/>
            </w:pPr>
            <w:r>
              <w:t>В течение 12 календарных дней со дня окончания отчетного периода</w:t>
            </w:r>
          </w:p>
        </w:tc>
        <w:tc>
          <w:tcPr>
            <w:tcW w:w="17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CF912" w14:textId="77777777" w:rsidR="00DA5BA2" w:rsidRDefault="00DA5BA2">
            <w:pPr>
              <w:spacing w:after="60"/>
              <w:ind w:firstLine="0"/>
              <w:jc w:val="left"/>
            </w:pPr>
            <w:r>
              <w:t>Приложение № 1 Положения об экономических нормативах и требованиях, обязательных к выполнению коммерческими банками и ФКУ, лицензируемыми Национальным банком, утвержденного постановлением Правления Национального банка № 18/1 от 21.07.04 г., рег. номер МЮ № 93-04 от 23.08.04 г.</w:t>
            </w:r>
          </w:p>
        </w:tc>
      </w:tr>
      <w:tr w:rsidR="00000000" w14:paraId="175FB0DB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7BBD6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DE778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5C18E" w14:textId="77777777" w:rsidR="00DA5BA2" w:rsidRDefault="00DA5BA2">
            <w:pPr>
              <w:spacing w:after="60"/>
              <w:ind w:firstLine="0"/>
              <w:jc w:val="left"/>
            </w:pPr>
            <w:r>
              <w:t>А. Ежедневный отчет о соблюдении норматива максимального размера риска по срочным депозитам и прочим обязательствам перед физическими лицами (К5.1)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F520F" w14:textId="77777777" w:rsidR="00DA5BA2" w:rsidRDefault="00DA5BA2">
            <w:pPr>
              <w:spacing w:after="60"/>
              <w:ind w:firstLine="0"/>
              <w:jc w:val="left"/>
            </w:pPr>
            <w:r>
              <w:t>Ежедневно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BCB62" w14:textId="77777777" w:rsidR="00DA5BA2" w:rsidRDefault="00DA5BA2">
            <w:pPr>
              <w:spacing w:after="60"/>
              <w:ind w:firstLine="0"/>
              <w:jc w:val="left"/>
            </w:pPr>
            <w:r>
              <w:t>До 9.00 по состоянию на конец последнего операционного дня</w:t>
            </w:r>
          </w:p>
        </w:tc>
        <w:tc>
          <w:tcPr>
            <w:tcW w:w="1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668C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515D5406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08B5D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F4568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6595B" w14:textId="77777777" w:rsidR="00DA5BA2" w:rsidRDefault="00DA5BA2">
            <w:pPr>
              <w:spacing w:after="60"/>
              <w:ind w:firstLine="0"/>
              <w:jc w:val="left"/>
            </w:pPr>
            <w:r>
              <w:t>Б. Отчет о соблюдении норматива максимального размера риска по депозитам до востребования физических лиц (К5.2)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EE933" w14:textId="77777777" w:rsidR="00DA5BA2" w:rsidRDefault="00DA5BA2">
            <w:pPr>
              <w:spacing w:after="60"/>
              <w:ind w:firstLine="0"/>
              <w:jc w:val="left"/>
            </w:pPr>
            <w:r>
              <w:t>Ежемесячно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52E01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CC87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72AF0B15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D4320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4C70A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4AF1D" w14:textId="77777777" w:rsidR="00DA5BA2" w:rsidRDefault="00DA5BA2">
            <w:pPr>
              <w:spacing w:after="60"/>
              <w:ind w:firstLine="0"/>
              <w:jc w:val="left"/>
            </w:pPr>
            <w:r>
              <w:t>В. Отчет о выполнении требований Национального банка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EB556" w14:textId="77777777" w:rsidR="00DA5BA2" w:rsidRDefault="00DA5BA2">
            <w:pPr>
              <w:spacing w:after="60"/>
              <w:ind w:firstLine="0"/>
              <w:jc w:val="left"/>
            </w:pPr>
            <w:r>
              <w:t>Ежемесячно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FA13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8E0A6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23F63AE1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49091C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EF40FA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C8D71" w14:textId="77777777" w:rsidR="00DA5BA2" w:rsidRDefault="00DA5BA2">
            <w:pPr>
              <w:spacing w:after="60"/>
              <w:ind w:firstLine="0"/>
              <w:jc w:val="left"/>
            </w:pPr>
            <w:r>
              <w:t>Г. Отчет о соблюдении норматива краткосрочной ликвидности (К3.2)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ADAA1" w14:textId="77777777" w:rsidR="00DA5BA2" w:rsidRDefault="00DA5BA2">
            <w:pPr>
              <w:spacing w:after="60"/>
              <w:ind w:firstLine="0"/>
              <w:jc w:val="left"/>
            </w:pPr>
            <w:r>
              <w:t>Еженедельно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21D44" w14:textId="77777777" w:rsidR="00DA5BA2" w:rsidRDefault="00DA5BA2">
            <w:pPr>
              <w:spacing w:after="60"/>
              <w:ind w:firstLine="0"/>
              <w:jc w:val="left"/>
            </w:pPr>
            <w:r>
              <w:t>До 9.00 в первый рабочий день недели, следующей за отчетной неделей</w:t>
            </w:r>
          </w:p>
        </w:tc>
        <w:tc>
          <w:tcPr>
            <w:tcW w:w="1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99E2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7E27FB0E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DA05B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D9C00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676C7" w14:textId="77777777" w:rsidR="00DA5BA2" w:rsidRDefault="00DA5BA2">
            <w:pPr>
              <w:spacing w:after="60"/>
              <w:ind w:firstLine="0"/>
              <w:jc w:val="left"/>
            </w:pPr>
            <w:r>
              <w:t>Д. Ежедневный отчет о соблюдении норматива мгновенной ликвидности (К3.3)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794C5" w14:textId="77777777" w:rsidR="00DA5BA2" w:rsidRDefault="00DA5BA2">
            <w:pPr>
              <w:spacing w:after="60"/>
              <w:ind w:firstLine="0"/>
              <w:jc w:val="left"/>
            </w:pPr>
            <w:r>
              <w:t>Ежедневно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339A8" w14:textId="77777777" w:rsidR="00DA5BA2" w:rsidRDefault="00DA5BA2">
            <w:pPr>
              <w:spacing w:after="60"/>
              <w:ind w:firstLine="0"/>
              <w:jc w:val="left"/>
            </w:pPr>
            <w:r>
              <w:t>До 9.00 по состоянию на конец последнего операционного дня</w:t>
            </w:r>
          </w:p>
        </w:tc>
        <w:tc>
          <w:tcPr>
            <w:tcW w:w="1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7D80B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5ED738DA" w14:textId="77777777" w:rsidR="00DA5BA2" w:rsidRDefault="00DA5BA2">
      <w:pPr>
        <w:spacing w:after="60" w:line="276" w:lineRule="auto"/>
        <w:ind w:firstLine="567"/>
        <w:jc w:val="right"/>
      </w:pPr>
      <w:r>
        <w:t>";</w:t>
      </w:r>
    </w:p>
    <w:p w14:paraId="01ACEB46" w14:textId="77777777" w:rsidR="00DA5BA2" w:rsidRDefault="00DA5BA2">
      <w:pPr>
        <w:spacing w:after="60" w:line="276" w:lineRule="auto"/>
        <w:ind w:firstLine="567"/>
      </w:pPr>
      <w:r>
        <w:t xml:space="preserve">2) в </w:t>
      </w:r>
      <w:hyperlink r:id="rId56" w:anchor="pr2" w:history="1">
        <w:r>
          <w:rPr>
            <w:rStyle w:val="a3"/>
          </w:rPr>
          <w:t>Приложении 2</w:t>
        </w:r>
      </w:hyperlink>
      <w:r>
        <w:t>:</w:t>
      </w:r>
    </w:p>
    <w:p w14:paraId="61CA9B5E" w14:textId="77777777" w:rsidR="00DA5BA2" w:rsidRDefault="00DA5BA2">
      <w:pPr>
        <w:spacing w:after="60" w:line="276" w:lineRule="auto"/>
        <w:ind w:firstLine="567"/>
      </w:pPr>
      <w:r>
        <w:t>- в наименовании Раздела 14 после слов "экономических нормативов" дополнить словами "и поддержке дополнительного запаса капитала банка (показатель "буфер капитала")";</w:t>
      </w:r>
    </w:p>
    <w:p w14:paraId="34B7552B" w14:textId="77777777" w:rsidR="00DA5BA2" w:rsidRDefault="00DA5BA2">
      <w:pPr>
        <w:spacing w:after="60" w:line="276" w:lineRule="auto"/>
        <w:ind w:firstLine="567"/>
      </w:pPr>
      <w:r>
        <w:t>- в Разделе 14:</w:t>
      </w:r>
    </w:p>
    <w:p w14:paraId="784B324D" w14:textId="77777777" w:rsidR="00DA5BA2" w:rsidRDefault="00DA5BA2">
      <w:pPr>
        <w:spacing w:after="60" w:line="276" w:lineRule="auto"/>
        <w:ind w:firstLine="567"/>
      </w:pPr>
      <w:r>
        <w:t>- строку "Норматив ликвидности" изложить в следующей редакции:</w:t>
      </w:r>
    </w:p>
    <w:p w14:paraId="77D5B273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9"/>
        <w:gridCol w:w="964"/>
        <w:gridCol w:w="1455"/>
        <w:gridCol w:w="349"/>
        <w:gridCol w:w="2399"/>
        <w:gridCol w:w="349"/>
      </w:tblGrid>
      <w:tr w:rsidR="00000000" w14:paraId="64D5FBA9" w14:textId="77777777">
        <w:tc>
          <w:tcPr>
            <w:tcW w:w="20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BD6FE" w14:textId="77777777" w:rsidR="00DA5BA2" w:rsidRDefault="00DA5BA2">
            <w:pPr>
              <w:spacing w:after="60"/>
              <w:ind w:firstLine="0"/>
              <w:jc w:val="left"/>
            </w:pPr>
            <w:r>
              <w:t>Норматив ликвидности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3B9CC" w14:textId="77777777" w:rsidR="00DA5BA2" w:rsidRDefault="00DA5BA2">
            <w:pPr>
              <w:spacing w:after="60"/>
              <w:ind w:firstLine="0"/>
              <w:jc w:val="left"/>
            </w:pPr>
            <w:r>
              <w:t>К3.1</w:t>
            </w:r>
          </w:p>
        </w:tc>
        <w:tc>
          <w:tcPr>
            <w:tcW w:w="7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B93AF" w14:textId="77777777" w:rsidR="00DA5BA2" w:rsidRDefault="00DA5BA2">
            <w:pPr>
              <w:spacing w:after="60"/>
              <w:ind w:firstLine="0"/>
              <w:jc w:val="left"/>
            </w:pPr>
            <w:r>
              <w:t>ЛА</w:t>
            </w:r>
            <w:r>
              <w:br/>
              <w:t>---- ----</w:t>
            </w:r>
            <w:r>
              <w:br/>
              <w:t xml:space="preserve">ОБ 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D92D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71C19" w14:textId="77777777" w:rsidR="00DA5BA2" w:rsidRDefault="00DA5BA2">
            <w:pPr>
              <w:spacing w:after="60"/>
              <w:ind w:firstLine="0"/>
              <w:jc w:val="left"/>
            </w:pPr>
            <w:r>
              <w:t>не менее 45% -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DA453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002477D0" w14:textId="77777777" w:rsidR="00DA5BA2" w:rsidRDefault="00DA5BA2">
      <w:pPr>
        <w:spacing w:after="60" w:line="276" w:lineRule="auto"/>
        <w:ind w:firstLine="0"/>
        <w:jc w:val="right"/>
      </w:pPr>
      <w:r>
        <w:t>";</w:t>
      </w:r>
    </w:p>
    <w:p w14:paraId="12150BE1" w14:textId="77777777" w:rsidR="00DA5BA2" w:rsidRDefault="00DA5BA2">
      <w:pPr>
        <w:spacing w:after="60" w:line="276" w:lineRule="auto"/>
        <w:ind w:firstLine="567"/>
      </w:pPr>
      <w:r>
        <w:t>- дополнить строкой десятой следующего содержания:</w:t>
      </w:r>
    </w:p>
    <w:p w14:paraId="4C757BC0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963"/>
        <w:gridCol w:w="1391"/>
        <w:gridCol w:w="428"/>
        <w:gridCol w:w="2349"/>
        <w:gridCol w:w="364"/>
      </w:tblGrid>
      <w:tr w:rsidR="00000000" w14:paraId="684CFBBF" w14:textId="77777777">
        <w:tc>
          <w:tcPr>
            <w:tcW w:w="2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941C2" w14:textId="77777777" w:rsidR="00DA5BA2" w:rsidRDefault="00DA5BA2">
            <w:pPr>
              <w:spacing w:after="60"/>
              <w:ind w:firstLine="0"/>
              <w:jc w:val="left"/>
            </w:pPr>
            <w:r>
              <w:t>Дополнительный запас капитала банка (показатель "буфер капитала")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C86B2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81EA0" w14:textId="77777777" w:rsidR="00DA5BA2" w:rsidRDefault="00DA5BA2">
            <w:pPr>
              <w:spacing w:after="60"/>
              <w:ind w:firstLine="0"/>
              <w:jc w:val="left"/>
            </w:pPr>
            <w:r>
              <w:t>ЧСК</w:t>
            </w:r>
            <w:r>
              <w:br/>
              <w:t>----- ----</w:t>
            </w:r>
            <w:r>
              <w:br/>
              <w:t xml:space="preserve">ЧРА 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BB04C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73B17" w14:textId="77777777" w:rsidR="00DA5BA2" w:rsidRDefault="00DA5BA2">
            <w:pPr>
              <w:spacing w:after="60"/>
              <w:ind w:firstLine="0"/>
              <w:jc w:val="left"/>
            </w:pPr>
            <w:r>
              <w:t>не менее __%</w:t>
            </w:r>
          </w:p>
          <w:p w14:paraId="49628EE9" w14:textId="77777777" w:rsidR="00DA5BA2" w:rsidRDefault="00DA5BA2">
            <w:pPr>
              <w:spacing w:after="60"/>
              <w:ind w:firstLine="0"/>
              <w:jc w:val="left"/>
            </w:pPr>
            <w:r>
              <w:t>(указать значение)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16B44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6C62CBBD" w14:textId="77777777" w:rsidR="00DA5BA2" w:rsidRDefault="00DA5BA2">
      <w:pPr>
        <w:spacing w:after="60" w:line="276" w:lineRule="auto"/>
        <w:ind w:firstLine="567"/>
        <w:jc w:val="right"/>
      </w:pPr>
      <w:r>
        <w:t>";</w:t>
      </w:r>
    </w:p>
    <w:p w14:paraId="252F0D72" w14:textId="77777777" w:rsidR="00DA5BA2" w:rsidRDefault="00DA5BA2">
      <w:pPr>
        <w:spacing w:after="60" w:line="276" w:lineRule="auto"/>
        <w:ind w:firstLine="567"/>
      </w:pPr>
      <w:r>
        <w:t>- дополнить Разделом 14Г "Раздел 14Г Отчет о соблюдении норматива краткосрочной ликвидности (К3.2)" и Разделом 14Д "Раздел 14Д Ежедневный отчет о соблюдении норматива мгновенной ликвидности (К3.3)" следующего содержания:</w:t>
      </w:r>
    </w:p>
    <w:p w14:paraId="19238497" w14:textId="77777777" w:rsidR="00DA5BA2" w:rsidRDefault="00DA5BA2">
      <w:pPr>
        <w:spacing w:after="240" w:line="276" w:lineRule="auto"/>
        <w:ind w:firstLine="0"/>
        <w:jc w:val="center"/>
      </w:pPr>
      <w:r>
        <w:t>"РАЗДЕЛ 14Г</w:t>
      </w:r>
      <w:r>
        <w:br/>
        <w:t>ОТЧЕТ О СОБЛЮДЕНИИ НОРМАТИВА КРАТКОСРОЧНОЙ ЛИКВИДНОСТИ (К3.2)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8"/>
        <w:gridCol w:w="1042"/>
        <w:gridCol w:w="1023"/>
        <w:gridCol w:w="3952"/>
      </w:tblGrid>
      <w:tr w:rsidR="00000000" w14:paraId="47002C5B" w14:textId="77777777">
        <w:tc>
          <w:tcPr>
            <w:tcW w:w="17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254D9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32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DC0F5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К3.2</w:t>
            </w:r>
          </w:p>
        </w:tc>
      </w:tr>
      <w:tr w:rsidR="00000000" w14:paraId="4574D5B6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2761F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A8604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ВЛА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3F995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КОБ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A9076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Фактическое значение</w:t>
            </w:r>
          </w:p>
        </w:tc>
      </w:tr>
      <w:tr w:rsidR="00000000" w14:paraId="69B90C50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76E9A" w14:textId="77777777" w:rsidR="00DA5BA2" w:rsidRDefault="00DA5BA2">
            <w:pPr>
              <w:spacing w:after="60"/>
              <w:ind w:firstLine="0"/>
              <w:jc w:val="left"/>
            </w:pPr>
            <w:r>
              <w:t>дд.мм.гггг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AC85D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55707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866B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1B613D5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A3BBD" w14:textId="77777777" w:rsidR="00DA5BA2" w:rsidRDefault="00DA5BA2">
            <w:pPr>
              <w:spacing w:after="60"/>
              <w:ind w:firstLine="0"/>
              <w:jc w:val="left"/>
            </w:pPr>
            <w:r>
              <w:t>дд.мм.гггг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2CA5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8DE5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6AA0B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2023C5D2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38FD3" w14:textId="77777777" w:rsidR="00DA5BA2" w:rsidRDefault="00DA5BA2">
            <w:pPr>
              <w:spacing w:after="60"/>
              <w:ind w:firstLine="0"/>
              <w:jc w:val="left"/>
            </w:pPr>
            <w:r>
              <w:t>дд.мм.гггг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15A0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7D09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9984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043287DA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8BD98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1B74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0038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57DAA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729AEC83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2664D" w14:textId="77777777" w:rsidR="00DA5BA2" w:rsidRDefault="00DA5BA2">
            <w:pPr>
              <w:spacing w:after="60"/>
              <w:ind w:firstLine="0"/>
              <w:jc w:val="left"/>
            </w:pPr>
            <w:r>
              <w:t>Среднее за неделю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B62FB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0E3D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192D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3C705699" w14:textId="77777777" w:rsidR="00DA5BA2" w:rsidRDefault="00DA5BA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6"/>
        <w:gridCol w:w="2753"/>
        <w:gridCol w:w="4221"/>
      </w:tblGrid>
      <w:tr w:rsidR="00000000" w14:paraId="5BA91B35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CB712E9" w14:textId="77777777" w:rsidR="00DA5BA2" w:rsidRDefault="00DA5BA2">
            <w:pPr>
              <w:spacing w:after="60" w:line="276" w:lineRule="auto"/>
              <w:ind w:firstLine="0"/>
            </w:pPr>
            <w:r>
              <w:t>должность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D3AA0" w14:textId="77777777" w:rsidR="00DA5BA2" w:rsidRDefault="00DA5BA2">
            <w:pPr>
              <w:spacing w:after="60" w:line="276" w:lineRule="auto"/>
              <w:ind w:firstLine="0"/>
            </w:pPr>
            <w:r>
              <w:t>подпись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9EFEFD" w14:textId="77777777" w:rsidR="00DA5BA2" w:rsidRDefault="00DA5BA2">
            <w:pPr>
              <w:spacing w:after="60" w:line="276" w:lineRule="auto"/>
              <w:ind w:firstLine="0"/>
            </w:pPr>
            <w:r>
              <w:t>фамилия, имя, отчество</w:t>
            </w:r>
          </w:p>
        </w:tc>
      </w:tr>
      <w:tr w:rsidR="00000000" w14:paraId="18A5950A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1859E4B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65525" w14:textId="77777777" w:rsidR="00DA5BA2" w:rsidRDefault="00DA5BA2">
            <w:pPr>
              <w:spacing w:after="60" w:line="276" w:lineRule="auto"/>
              <w:ind w:firstLine="0"/>
            </w:pPr>
            <w:r>
              <w:t>___________________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CD6B99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______________________________</w:t>
            </w:r>
          </w:p>
        </w:tc>
      </w:tr>
    </w:tbl>
    <w:p w14:paraId="23536CE9" w14:textId="77777777" w:rsidR="00DA5BA2" w:rsidRDefault="00DA5BA2">
      <w:pPr>
        <w:spacing w:before="240" w:after="240" w:line="276" w:lineRule="auto"/>
        <w:ind w:firstLine="0"/>
        <w:jc w:val="center"/>
      </w:pPr>
      <w:r>
        <w:t>РАЗДЕЛ 14Д</w:t>
      </w:r>
      <w:r>
        <w:br/>
      </w:r>
      <w:r>
        <w:t>ЕЖЕДНЕВНЫЙ ОТЧЕТ О СОБЛЮДЕНИИ НОРМАТИВА МГНОВЕННОЙ ЛИКВИДНОСТИ (К3.3)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0"/>
        <w:gridCol w:w="1178"/>
        <w:gridCol w:w="1156"/>
        <w:gridCol w:w="4471"/>
      </w:tblGrid>
      <w:tr w:rsidR="00000000" w14:paraId="07437344" w14:textId="77777777">
        <w:tc>
          <w:tcPr>
            <w:tcW w:w="1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5FD09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364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92CAA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К3.3</w:t>
            </w:r>
          </w:p>
        </w:tc>
      </w:tr>
      <w:tr w:rsidR="00000000" w14:paraId="1CE4407D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A9B4C5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8C4D5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ВЛА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3DBFE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КОБ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B9D75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Фактическое значение</w:t>
            </w:r>
          </w:p>
        </w:tc>
      </w:tr>
      <w:tr w:rsidR="00000000" w14:paraId="5340E0E1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AAA9D" w14:textId="77777777" w:rsidR="00DA5BA2" w:rsidRDefault="00DA5BA2">
            <w:pPr>
              <w:spacing w:after="60"/>
              <w:ind w:firstLine="0"/>
              <w:jc w:val="left"/>
            </w:pPr>
            <w:r>
              <w:t>1.10.20__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03383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4E06A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2025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4F13113B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FFBB0" w14:textId="77777777" w:rsidR="00DA5BA2" w:rsidRDefault="00DA5BA2">
            <w:pPr>
              <w:spacing w:after="60"/>
              <w:ind w:firstLine="0"/>
              <w:jc w:val="left"/>
            </w:pPr>
            <w:r>
              <w:t>2.10.__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79AFA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1556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5BEBB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737C8269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8E3AB" w14:textId="77777777" w:rsidR="00DA5BA2" w:rsidRDefault="00DA5BA2">
            <w:pPr>
              <w:spacing w:after="60"/>
              <w:ind w:firstLine="0"/>
              <w:jc w:val="left"/>
            </w:pPr>
            <w:r>
              <w:t>3.10.__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2EBCB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C87F7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8D190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12D16A8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3F527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08826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3EF5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2F9FD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EA87432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B0A44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5A75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2CB1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61AA2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5DF5FF3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E769B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90D5A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1DE8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2E10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607AF6EF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0ACAA" w14:textId="77777777" w:rsidR="00DA5BA2" w:rsidRDefault="00DA5BA2">
            <w:pPr>
              <w:spacing w:after="60"/>
              <w:ind w:firstLine="0"/>
              <w:jc w:val="left"/>
            </w:pPr>
            <w:r>
              <w:t>30.10.20__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CE93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C0606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FF79D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686011CD" w14:textId="77777777" w:rsidR="00DA5BA2" w:rsidRDefault="00DA5BA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6"/>
        <w:gridCol w:w="2753"/>
        <w:gridCol w:w="4373"/>
      </w:tblGrid>
      <w:tr w:rsidR="00000000" w14:paraId="7D1E6A80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897E3A7" w14:textId="77777777" w:rsidR="00DA5BA2" w:rsidRDefault="00DA5BA2">
            <w:pPr>
              <w:spacing w:after="60" w:line="276" w:lineRule="auto"/>
              <w:ind w:firstLine="0"/>
            </w:pPr>
            <w:r>
              <w:t>должность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55304" w14:textId="77777777" w:rsidR="00DA5BA2" w:rsidRDefault="00DA5BA2">
            <w:pPr>
              <w:spacing w:after="60" w:line="276" w:lineRule="auto"/>
              <w:ind w:firstLine="0"/>
            </w:pPr>
            <w:r>
              <w:t>подпись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4E6FA9" w14:textId="77777777" w:rsidR="00DA5BA2" w:rsidRDefault="00DA5BA2">
            <w:pPr>
              <w:spacing w:after="60" w:line="276" w:lineRule="auto"/>
              <w:ind w:firstLine="0"/>
            </w:pPr>
            <w:r>
              <w:t>фамилия, имя, отчество</w:t>
            </w:r>
          </w:p>
        </w:tc>
      </w:tr>
      <w:tr w:rsidR="00000000" w14:paraId="4F1F2AAC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2E8B4FA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393B2" w14:textId="77777777" w:rsidR="00DA5BA2" w:rsidRDefault="00DA5BA2">
            <w:pPr>
              <w:spacing w:after="60" w:line="276" w:lineRule="auto"/>
              <w:ind w:firstLine="0"/>
            </w:pPr>
            <w:r>
              <w:t>___________________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F5C1F8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______________________________".</w:t>
            </w:r>
          </w:p>
        </w:tc>
      </w:tr>
    </w:tbl>
    <w:p w14:paraId="79B4F1AE" w14:textId="77777777" w:rsidR="00DA5BA2" w:rsidRDefault="00DA5BA2">
      <w:pPr>
        <w:spacing w:before="120" w:after="60" w:line="276" w:lineRule="auto"/>
        <w:ind w:firstLine="567"/>
      </w:pPr>
      <w:r>
        <w:t xml:space="preserve">7. Внести в </w:t>
      </w:r>
      <w:hyperlink r:id="rId5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58" w:history="1">
        <w:r>
          <w:rPr>
            <w:rStyle w:val="a3"/>
          </w:rPr>
          <w:t>Положения</w:t>
        </w:r>
      </w:hyperlink>
      <w: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 w14:paraId="2DA8A150" w14:textId="77777777" w:rsidR="00DA5BA2" w:rsidRDefault="00DA5BA2">
      <w:pPr>
        <w:spacing w:after="60" w:line="276" w:lineRule="auto"/>
        <w:ind w:firstLine="567"/>
      </w:pPr>
      <w:r>
        <w:t xml:space="preserve">в </w:t>
      </w:r>
      <w:hyperlink r:id="rId59" w:history="1">
        <w:r>
          <w:rPr>
            <w:rStyle w:val="a3"/>
          </w:rPr>
          <w:t>Положении</w:t>
        </w:r>
      </w:hyperlink>
      <w: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60" w:history="1">
        <w:r>
          <w:rPr>
            <w:rStyle w:val="a3"/>
          </w:rPr>
          <w:t>постановлением</w:t>
        </w:r>
      </w:hyperlink>
      <w:r>
        <w:t>:</w:t>
      </w:r>
    </w:p>
    <w:p w14:paraId="394152B4" w14:textId="77777777" w:rsidR="00DA5BA2" w:rsidRDefault="00DA5BA2">
      <w:pPr>
        <w:spacing w:after="60" w:line="276" w:lineRule="auto"/>
        <w:ind w:firstLine="567"/>
      </w:pPr>
      <w:r>
        <w:t xml:space="preserve">1) в </w:t>
      </w:r>
      <w:hyperlink r:id="rId61" w:anchor="pr1" w:history="1">
        <w:r>
          <w:rPr>
            <w:rStyle w:val="a3"/>
          </w:rPr>
          <w:t>Приложении 1</w:t>
        </w:r>
      </w:hyperlink>
      <w:r>
        <w:t xml:space="preserve"> строку 18 изложить в следующей редакции:</w:t>
      </w:r>
    </w:p>
    <w:p w14:paraId="1A0E98A9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034"/>
        <w:gridCol w:w="2156"/>
        <w:gridCol w:w="1715"/>
        <w:gridCol w:w="1905"/>
        <w:gridCol w:w="2162"/>
      </w:tblGrid>
      <w:tr w:rsidR="00000000" w14:paraId="2D6C2193" w14:textId="77777777">
        <w:tc>
          <w:tcPr>
            <w:tcW w:w="1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359FF" w14:textId="77777777" w:rsidR="00DA5BA2" w:rsidRDefault="00DA5BA2">
            <w:pPr>
              <w:spacing w:after="60"/>
              <w:ind w:firstLine="0"/>
              <w:jc w:val="center"/>
            </w:pPr>
            <w:r>
              <w:t>18</w:t>
            </w:r>
          </w:p>
        </w:tc>
        <w:tc>
          <w:tcPr>
            <w:tcW w:w="3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053DE" w14:textId="77777777" w:rsidR="00DA5BA2" w:rsidRDefault="00DA5BA2">
            <w:pPr>
              <w:spacing w:after="60"/>
              <w:ind w:firstLine="0"/>
              <w:jc w:val="left"/>
            </w:pPr>
            <w:r>
              <w:t>Раздел 14</w:t>
            </w:r>
          </w:p>
        </w:tc>
        <w:tc>
          <w:tcPr>
            <w:tcW w:w="12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E4962" w14:textId="77777777" w:rsidR="00DA5BA2" w:rsidRDefault="00DA5BA2">
            <w:pPr>
              <w:spacing w:after="60"/>
              <w:ind w:firstLine="0"/>
              <w:jc w:val="left"/>
            </w:pPr>
            <w:r>
              <w:t>Сведения о соблюдении экономических нормативов и поддержке дополнительного запаса капитала банка (показатель "буфер капитала")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2175C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87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6E75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7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58995" w14:textId="77777777" w:rsidR="00DA5BA2" w:rsidRDefault="00DA5BA2">
            <w:pPr>
              <w:spacing w:after="60"/>
              <w:ind w:firstLine="0"/>
              <w:jc w:val="left"/>
            </w:pPr>
            <w:r>
              <w:t>Приложение № 1 Положения об экономических нормативах и требованиях, обязательных к выполнению коммерческими банками и ФКУ, лицензируемыми НБКР, утвержденного постановлением Правления НБКР № 18/1 от 21.07.04 г., рег. номер МЮ № 93-04 от 23.08.04 г.</w:t>
            </w:r>
          </w:p>
        </w:tc>
      </w:tr>
      <w:tr w:rsidR="00000000" w14:paraId="72F08A12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50D567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79175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0274" w14:textId="77777777" w:rsidR="00DA5BA2" w:rsidRDefault="00DA5BA2">
            <w:pPr>
              <w:spacing w:after="60"/>
              <w:ind w:firstLine="0"/>
              <w:jc w:val="left"/>
            </w:pPr>
            <w:r>
              <w:t>А. Ежедневный отчет о соблюдении норматива максимального размера риска на одного заемщика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F0AE2" w14:textId="77777777" w:rsidR="00DA5BA2" w:rsidRDefault="00DA5BA2">
            <w:pPr>
              <w:spacing w:after="60"/>
              <w:ind w:firstLine="0"/>
              <w:jc w:val="left"/>
            </w:pPr>
            <w:r>
              <w:t>ежедневно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16BC6" w14:textId="77777777" w:rsidR="00DA5BA2" w:rsidRDefault="00DA5BA2">
            <w:pPr>
              <w:spacing w:after="60"/>
              <w:ind w:firstLine="0"/>
              <w:jc w:val="left"/>
            </w:pPr>
            <w:r>
              <w:t>До 9.00 по состоянию на конец последнего операционного дня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06573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</w:tr>
      <w:tr w:rsidR="00000000" w14:paraId="5605B017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DD592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26F8D1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414EF" w14:textId="77777777" w:rsidR="00DA5BA2" w:rsidRDefault="00DA5BA2">
            <w:pPr>
              <w:spacing w:after="60"/>
              <w:ind w:firstLine="0"/>
              <w:jc w:val="left"/>
            </w:pPr>
            <w:r>
              <w:t>Б. Отчет о соблюдении экономического норматива адекватности капитала и норматива ликвидности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3F8B4" w14:textId="77777777" w:rsidR="00DA5BA2" w:rsidRDefault="00DA5BA2">
            <w:pPr>
              <w:spacing w:after="60"/>
              <w:ind w:firstLine="0"/>
              <w:jc w:val="left"/>
            </w:pPr>
            <w:r>
              <w:t>ежемесячно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8F01A" w14:textId="77777777" w:rsidR="00DA5BA2" w:rsidRDefault="00DA5BA2">
            <w:pPr>
              <w:spacing w:after="60"/>
              <w:ind w:firstLine="0"/>
              <w:jc w:val="left"/>
            </w:pPr>
            <w:r>
              <w:t>В течение 12 календарных дней со дня окончания отчетного периода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FDFB4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</w:tr>
      <w:tr w:rsidR="00000000" w14:paraId="07DF0356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4148EF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97C5D9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E0B8B" w14:textId="77777777" w:rsidR="00DA5BA2" w:rsidRDefault="00DA5BA2">
            <w:pPr>
              <w:spacing w:after="60"/>
              <w:ind w:firstLine="0"/>
              <w:jc w:val="left"/>
            </w:pPr>
            <w:r>
              <w:t>В. Ежедневный отчет о соблюдении норматива максимального размера риска по срочным счетам и прочим обязательствам перед физическими лицами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DBB0B" w14:textId="77777777" w:rsidR="00DA5BA2" w:rsidRDefault="00DA5BA2">
            <w:pPr>
              <w:spacing w:after="60"/>
              <w:ind w:firstLine="0"/>
              <w:jc w:val="left"/>
            </w:pPr>
            <w:r>
              <w:t>ежедневно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D963F" w14:textId="77777777" w:rsidR="00DA5BA2" w:rsidRDefault="00DA5BA2">
            <w:pPr>
              <w:spacing w:after="60"/>
              <w:ind w:firstLine="0"/>
              <w:jc w:val="left"/>
            </w:pPr>
            <w:r>
              <w:t>До 9.00 по состоянию на конец последнего операционного дня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9D576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</w:tr>
      <w:tr w:rsidR="00000000" w14:paraId="67C937F4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FAA33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12398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F597C" w14:textId="77777777" w:rsidR="00DA5BA2" w:rsidRDefault="00DA5BA2">
            <w:pPr>
              <w:spacing w:after="60"/>
              <w:ind w:firstLine="0"/>
              <w:jc w:val="left"/>
            </w:pPr>
            <w:r>
              <w:t xml:space="preserve">Г. Отчет о соблюдении норматива максимального размера риска по </w:t>
            </w:r>
            <w:r>
              <w:t>счетам до востребования физических лиц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8A6AB" w14:textId="77777777" w:rsidR="00DA5BA2" w:rsidRDefault="00DA5BA2">
            <w:pPr>
              <w:spacing w:after="60"/>
              <w:ind w:firstLine="0"/>
              <w:jc w:val="left"/>
            </w:pPr>
            <w:r>
              <w:t>ежемесячно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E9F92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3C9FBF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</w:tr>
      <w:tr w:rsidR="00000000" w14:paraId="278D636B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4761D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414A5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8DD2D" w14:textId="77777777" w:rsidR="00DA5BA2" w:rsidRDefault="00DA5BA2">
            <w:pPr>
              <w:spacing w:after="60"/>
              <w:ind w:firstLine="0"/>
              <w:jc w:val="left"/>
            </w:pPr>
            <w:r>
              <w:t>Д. Отчет о выполнении требований НБКР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9DC04" w14:textId="77777777" w:rsidR="00DA5BA2" w:rsidRDefault="00DA5BA2">
            <w:pPr>
              <w:spacing w:after="60"/>
              <w:ind w:firstLine="0"/>
              <w:jc w:val="left"/>
            </w:pPr>
            <w:r>
              <w:t>ежемесячно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A690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C412E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</w:tr>
      <w:tr w:rsidR="00000000" w14:paraId="4688824A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BD450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CF61B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A12CB" w14:textId="77777777" w:rsidR="00DA5BA2" w:rsidRDefault="00DA5BA2">
            <w:pPr>
              <w:spacing w:after="60"/>
              <w:ind w:firstLine="0"/>
              <w:jc w:val="left"/>
            </w:pPr>
            <w:r>
              <w:t>Е. Отчет о соблюдении норматива краткосрочной ликвидности (К3.2)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FDD4B" w14:textId="77777777" w:rsidR="00DA5BA2" w:rsidRDefault="00DA5BA2">
            <w:pPr>
              <w:spacing w:after="60"/>
              <w:ind w:firstLine="0"/>
              <w:jc w:val="left"/>
            </w:pPr>
            <w:r>
              <w:t>еженедельно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987A5" w14:textId="77777777" w:rsidR="00DA5BA2" w:rsidRDefault="00DA5BA2">
            <w:pPr>
              <w:spacing w:after="60"/>
              <w:ind w:firstLine="0"/>
              <w:jc w:val="left"/>
            </w:pPr>
            <w:r>
              <w:t>До 9.00 в первый рабочий день недели, следующей за отчетной неделей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5B974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</w:tr>
      <w:tr w:rsidR="00000000" w14:paraId="29A3F03C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B20FA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D1DB1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8E758" w14:textId="77777777" w:rsidR="00DA5BA2" w:rsidRDefault="00DA5BA2">
            <w:pPr>
              <w:spacing w:after="60"/>
              <w:ind w:firstLine="0"/>
              <w:jc w:val="left"/>
            </w:pPr>
            <w:r>
              <w:t>Ж. Ежедневный отчет о соблюдении норматива мгновенной ликвидности (К3.3)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FDEDB" w14:textId="77777777" w:rsidR="00DA5BA2" w:rsidRDefault="00DA5BA2">
            <w:pPr>
              <w:spacing w:after="60"/>
              <w:ind w:firstLine="0"/>
              <w:jc w:val="left"/>
            </w:pPr>
            <w:r>
              <w:t>ежедневно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540C4" w14:textId="77777777" w:rsidR="00DA5BA2" w:rsidRDefault="00DA5BA2">
            <w:pPr>
              <w:spacing w:after="60"/>
              <w:ind w:firstLine="0"/>
              <w:jc w:val="left"/>
            </w:pPr>
            <w:r>
              <w:t>До 9.00 по состоянию на конец последнего операционного дня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26470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</w:tr>
    </w:tbl>
    <w:p w14:paraId="1143F595" w14:textId="77777777" w:rsidR="00DA5BA2" w:rsidRDefault="00DA5BA2">
      <w:pPr>
        <w:spacing w:after="60" w:line="276" w:lineRule="auto"/>
        <w:ind w:firstLine="567"/>
        <w:jc w:val="right"/>
      </w:pPr>
      <w:r>
        <w:t>";</w:t>
      </w:r>
    </w:p>
    <w:p w14:paraId="7731090D" w14:textId="77777777" w:rsidR="00DA5BA2" w:rsidRDefault="00DA5BA2">
      <w:pPr>
        <w:spacing w:after="60" w:line="276" w:lineRule="auto"/>
        <w:ind w:firstLine="567"/>
      </w:pPr>
      <w:r>
        <w:t xml:space="preserve">2) в </w:t>
      </w:r>
      <w:hyperlink r:id="rId62" w:anchor="pr2" w:history="1">
        <w:r>
          <w:rPr>
            <w:rStyle w:val="a3"/>
          </w:rPr>
          <w:t>Приложении 2</w:t>
        </w:r>
      </w:hyperlink>
      <w:r>
        <w:t>:</w:t>
      </w:r>
    </w:p>
    <w:p w14:paraId="2F353335" w14:textId="77777777" w:rsidR="00DA5BA2" w:rsidRDefault="00DA5BA2">
      <w:pPr>
        <w:spacing w:after="60" w:line="276" w:lineRule="auto"/>
        <w:ind w:firstLine="567"/>
      </w:pPr>
      <w:r>
        <w:t>- в наименовании Раздела 14 после слов "экономических нормативов" дополнить словами "и поддержке дополнительного запаса капитала банка (показатель "буфер капитала")";</w:t>
      </w:r>
    </w:p>
    <w:p w14:paraId="26FA38EB" w14:textId="77777777" w:rsidR="00DA5BA2" w:rsidRDefault="00DA5BA2">
      <w:pPr>
        <w:spacing w:after="60" w:line="276" w:lineRule="auto"/>
        <w:ind w:firstLine="567"/>
      </w:pPr>
      <w:r>
        <w:t>- в наименовании таблицы Б. Раздела 14 слова "норматива ликвидности" дополнить словами "и поддержке дополнительного запаса капитала банка (показатель "буфер капитала")";</w:t>
      </w:r>
    </w:p>
    <w:p w14:paraId="68665FD8" w14:textId="77777777" w:rsidR="00DA5BA2" w:rsidRDefault="00DA5BA2">
      <w:pPr>
        <w:spacing w:after="60" w:line="276" w:lineRule="auto"/>
        <w:ind w:firstLine="567"/>
      </w:pPr>
      <w:r>
        <w:t>- в таблице Б. раздела 14 строку "Норматив ликвидности" изложить в следующей редакции:</w:t>
      </w:r>
    </w:p>
    <w:p w14:paraId="3A77BE75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9"/>
        <w:gridCol w:w="964"/>
        <w:gridCol w:w="1455"/>
        <w:gridCol w:w="349"/>
        <w:gridCol w:w="2399"/>
        <w:gridCol w:w="349"/>
      </w:tblGrid>
      <w:tr w:rsidR="00000000" w14:paraId="37A24AA8" w14:textId="77777777">
        <w:tc>
          <w:tcPr>
            <w:tcW w:w="20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251F1" w14:textId="77777777" w:rsidR="00DA5BA2" w:rsidRDefault="00DA5BA2">
            <w:pPr>
              <w:spacing w:after="60"/>
              <w:ind w:firstLine="0"/>
              <w:jc w:val="left"/>
            </w:pPr>
            <w:r>
              <w:t>Норматив ликвидности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E5050" w14:textId="77777777" w:rsidR="00DA5BA2" w:rsidRDefault="00DA5BA2">
            <w:pPr>
              <w:spacing w:after="60"/>
              <w:ind w:firstLine="0"/>
              <w:jc w:val="left"/>
            </w:pPr>
            <w:r>
              <w:t>К3.1</w:t>
            </w:r>
          </w:p>
        </w:tc>
        <w:tc>
          <w:tcPr>
            <w:tcW w:w="7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BC4A9" w14:textId="77777777" w:rsidR="00DA5BA2" w:rsidRDefault="00DA5BA2">
            <w:pPr>
              <w:spacing w:after="60"/>
              <w:ind w:firstLine="0"/>
              <w:jc w:val="left"/>
            </w:pPr>
            <w:r>
              <w:t>ЛА</w:t>
            </w:r>
            <w:r>
              <w:br/>
              <w:t>---- ----</w:t>
            </w:r>
            <w:r>
              <w:br/>
              <w:t xml:space="preserve">ОБ 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458B2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B5B37" w14:textId="77777777" w:rsidR="00DA5BA2" w:rsidRDefault="00DA5BA2">
            <w:pPr>
              <w:spacing w:after="60"/>
              <w:ind w:firstLine="0"/>
              <w:jc w:val="left"/>
            </w:pPr>
            <w:r>
              <w:t>не менее 45% -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70973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6816EC9D" w14:textId="77777777" w:rsidR="00DA5BA2" w:rsidRDefault="00DA5BA2">
      <w:pPr>
        <w:spacing w:after="60" w:line="276" w:lineRule="auto"/>
        <w:ind w:firstLine="567"/>
        <w:jc w:val="right"/>
      </w:pPr>
      <w:r>
        <w:t>";</w:t>
      </w:r>
    </w:p>
    <w:p w14:paraId="52803E37" w14:textId="77777777" w:rsidR="00DA5BA2" w:rsidRDefault="00DA5BA2">
      <w:pPr>
        <w:spacing w:after="60" w:line="276" w:lineRule="auto"/>
        <w:ind w:firstLine="567"/>
      </w:pPr>
      <w:r>
        <w:t>- таблицу Б. Раздела 14 дополнить строкой шестой следующего содержания:</w:t>
      </w:r>
    </w:p>
    <w:p w14:paraId="1CDFB580" w14:textId="77777777" w:rsidR="00DA5BA2" w:rsidRDefault="00DA5BA2">
      <w:pPr>
        <w:spacing w:after="60"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963"/>
        <w:gridCol w:w="1391"/>
        <w:gridCol w:w="428"/>
        <w:gridCol w:w="2349"/>
        <w:gridCol w:w="364"/>
      </w:tblGrid>
      <w:tr w:rsidR="00000000" w14:paraId="2283DD9C" w14:textId="77777777">
        <w:tc>
          <w:tcPr>
            <w:tcW w:w="20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2AA18" w14:textId="77777777" w:rsidR="00DA5BA2" w:rsidRDefault="00DA5BA2">
            <w:pPr>
              <w:spacing w:after="60"/>
              <w:ind w:firstLine="0"/>
              <w:jc w:val="left"/>
            </w:pPr>
            <w:r>
              <w:t>Дополнительный запас капитала банка (показатель "буфер капитала")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43636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060C7" w14:textId="77777777" w:rsidR="00DA5BA2" w:rsidRDefault="00DA5BA2">
            <w:pPr>
              <w:spacing w:after="60"/>
              <w:ind w:firstLine="0"/>
              <w:jc w:val="left"/>
            </w:pPr>
            <w:r>
              <w:t>ЧСК</w:t>
            </w:r>
            <w:r>
              <w:br/>
              <w:t>----- ----</w:t>
            </w:r>
            <w:r>
              <w:br/>
              <w:t>ЧРА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D7DB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DDEDB" w14:textId="77777777" w:rsidR="00DA5BA2" w:rsidRDefault="00DA5BA2">
            <w:pPr>
              <w:spacing w:after="60"/>
              <w:ind w:firstLine="0"/>
              <w:jc w:val="left"/>
            </w:pPr>
            <w:r>
              <w:t>не менее __%</w:t>
            </w:r>
          </w:p>
          <w:p w14:paraId="719B428F" w14:textId="77777777" w:rsidR="00DA5BA2" w:rsidRDefault="00DA5BA2">
            <w:pPr>
              <w:spacing w:after="60"/>
              <w:ind w:firstLine="0"/>
              <w:jc w:val="left"/>
            </w:pPr>
            <w:r>
              <w:t>(указать значение)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5615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37D97A85" w14:textId="77777777" w:rsidR="00DA5BA2" w:rsidRDefault="00DA5BA2">
      <w:pPr>
        <w:spacing w:after="60" w:line="276" w:lineRule="auto"/>
        <w:ind w:firstLine="567"/>
        <w:jc w:val="right"/>
      </w:pPr>
      <w:r>
        <w:t>";</w:t>
      </w:r>
    </w:p>
    <w:p w14:paraId="2D3E19C8" w14:textId="77777777" w:rsidR="00DA5BA2" w:rsidRDefault="00DA5BA2">
      <w:pPr>
        <w:spacing w:after="60" w:line="276" w:lineRule="auto"/>
        <w:ind w:firstLine="567"/>
      </w:pPr>
      <w:r>
        <w:t>- дополнить таблицами 14.Е. "Отчет о соблюдении норматива краткосрочной ликвидности (К3.2)" и 14.Ж. "Ежедневный отчет о соблюдении норматива мгновенной ликвидности (К3.3)" следующего содержания:</w:t>
      </w:r>
    </w:p>
    <w:p w14:paraId="426FE2DA" w14:textId="77777777" w:rsidR="00DA5BA2" w:rsidRDefault="00DA5BA2">
      <w:pPr>
        <w:spacing w:after="240" w:line="276" w:lineRule="auto"/>
        <w:ind w:firstLine="0"/>
        <w:jc w:val="center"/>
      </w:pPr>
      <w:r>
        <w:t>"14.Е. ОТЧЕТ О СОБЛЮДЕНИИ НОРМАТИВА КРАТКОСРОЧНОЙ ЛИКВИДНОСТИ (К3.2)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8"/>
        <w:gridCol w:w="1042"/>
        <w:gridCol w:w="1023"/>
        <w:gridCol w:w="3952"/>
      </w:tblGrid>
      <w:tr w:rsidR="00000000" w14:paraId="04698C83" w14:textId="77777777">
        <w:tc>
          <w:tcPr>
            <w:tcW w:w="17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E8CD3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32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D6D5F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К3.2</w:t>
            </w:r>
          </w:p>
        </w:tc>
      </w:tr>
      <w:tr w:rsidR="00000000" w14:paraId="1765DBD5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403D81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45562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ВЛА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C4A12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КОБ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27A98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Фактическое значение</w:t>
            </w:r>
          </w:p>
        </w:tc>
      </w:tr>
      <w:tr w:rsidR="00000000" w14:paraId="3C99F8F8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F4036" w14:textId="77777777" w:rsidR="00DA5BA2" w:rsidRDefault="00DA5BA2">
            <w:pPr>
              <w:spacing w:after="60"/>
              <w:ind w:firstLine="0"/>
              <w:jc w:val="left"/>
            </w:pPr>
            <w:r>
              <w:t>дд.мм.гггг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F3C8C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2940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5FA8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03921E09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124B2" w14:textId="77777777" w:rsidR="00DA5BA2" w:rsidRDefault="00DA5BA2">
            <w:pPr>
              <w:spacing w:after="60"/>
              <w:ind w:firstLine="0"/>
              <w:jc w:val="left"/>
            </w:pPr>
            <w:r>
              <w:t>дд.мм.гггг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9C25E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253CE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606DD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7E4486BB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6F944" w14:textId="77777777" w:rsidR="00DA5BA2" w:rsidRDefault="00DA5BA2">
            <w:pPr>
              <w:spacing w:after="60"/>
              <w:ind w:firstLine="0"/>
              <w:jc w:val="left"/>
            </w:pPr>
            <w:r>
              <w:t>дд.мм.гггг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56FC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F2454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172F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0A681181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1B0B1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43A6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1AC41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A18D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01B739B3" w14:textId="77777777">
        <w:tc>
          <w:tcPr>
            <w:tcW w:w="1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43F14" w14:textId="77777777" w:rsidR="00DA5BA2" w:rsidRDefault="00DA5BA2">
            <w:pPr>
              <w:spacing w:after="60"/>
              <w:ind w:firstLine="0"/>
              <w:jc w:val="left"/>
            </w:pPr>
            <w:r>
              <w:t>Среднее за неделю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4CB76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E6EF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3F8AA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6D2D3463" w14:textId="77777777" w:rsidR="00DA5BA2" w:rsidRDefault="00DA5BA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6"/>
        <w:gridCol w:w="2753"/>
        <w:gridCol w:w="4221"/>
      </w:tblGrid>
      <w:tr w:rsidR="00000000" w14:paraId="1C54C712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A3F98D1" w14:textId="77777777" w:rsidR="00DA5BA2" w:rsidRDefault="00DA5BA2">
            <w:pPr>
              <w:spacing w:after="60" w:line="276" w:lineRule="auto"/>
              <w:ind w:firstLine="0"/>
            </w:pPr>
            <w:r>
              <w:t>должность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680FC" w14:textId="77777777" w:rsidR="00DA5BA2" w:rsidRDefault="00DA5BA2">
            <w:pPr>
              <w:spacing w:after="60" w:line="276" w:lineRule="auto"/>
              <w:ind w:firstLine="0"/>
            </w:pPr>
            <w:r>
              <w:t>подпись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1F3583" w14:textId="77777777" w:rsidR="00DA5BA2" w:rsidRDefault="00DA5BA2">
            <w:pPr>
              <w:spacing w:after="60" w:line="276" w:lineRule="auto"/>
              <w:ind w:firstLine="0"/>
            </w:pPr>
            <w:r>
              <w:t>фамилия, имя, отчество</w:t>
            </w:r>
          </w:p>
        </w:tc>
      </w:tr>
      <w:tr w:rsidR="00000000" w14:paraId="1B4CBCC6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B65C744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A71B8" w14:textId="77777777" w:rsidR="00DA5BA2" w:rsidRDefault="00DA5BA2">
            <w:pPr>
              <w:spacing w:after="60" w:line="276" w:lineRule="auto"/>
              <w:ind w:firstLine="0"/>
            </w:pPr>
            <w:r>
              <w:t>___________________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09569D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______________________________</w:t>
            </w:r>
          </w:p>
        </w:tc>
      </w:tr>
    </w:tbl>
    <w:p w14:paraId="69F2B572" w14:textId="77777777" w:rsidR="00DA5BA2" w:rsidRDefault="00DA5BA2">
      <w:pPr>
        <w:spacing w:before="240" w:after="240" w:line="276" w:lineRule="auto"/>
        <w:ind w:firstLine="0"/>
        <w:jc w:val="center"/>
      </w:pPr>
      <w:r>
        <w:t>14.Ж. ЕЖЕДНЕВНЫЙ ОТЧЕТ О СОБЛЮДЕНИИ НОРМАТИВА МГНОВЕННОЙ ЛИКВИДНОСТИ (К3.3)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0"/>
        <w:gridCol w:w="1178"/>
        <w:gridCol w:w="1156"/>
        <w:gridCol w:w="4471"/>
      </w:tblGrid>
      <w:tr w:rsidR="00000000" w14:paraId="5E7DCFCD" w14:textId="77777777">
        <w:tc>
          <w:tcPr>
            <w:tcW w:w="1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7B520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364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C56E1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К3.3</w:t>
            </w:r>
          </w:p>
        </w:tc>
      </w:tr>
      <w:tr w:rsidR="00000000" w14:paraId="4013799C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9D20D" w14:textId="77777777" w:rsidR="00DA5BA2" w:rsidRDefault="00DA5BA2">
            <w:pPr>
              <w:spacing w:after="0" w:line="276" w:lineRule="auto"/>
              <w:ind w:firstLine="0"/>
              <w:jc w:val="left"/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C09BF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ВЛА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EDA1A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КОБ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1D8B6" w14:textId="77777777" w:rsidR="00DA5BA2" w:rsidRDefault="00DA5BA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Фактическое значение</w:t>
            </w:r>
          </w:p>
        </w:tc>
      </w:tr>
      <w:tr w:rsidR="00000000" w14:paraId="06D5B5B7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D380D" w14:textId="77777777" w:rsidR="00DA5BA2" w:rsidRDefault="00DA5BA2">
            <w:pPr>
              <w:spacing w:after="60"/>
              <w:ind w:firstLine="0"/>
              <w:jc w:val="left"/>
            </w:pPr>
            <w:r>
              <w:t>1.10.20__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C3785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AB943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23846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16265DD7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8F09E" w14:textId="77777777" w:rsidR="00DA5BA2" w:rsidRDefault="00DA5BA2">
            <w:pPr>
              <w:spacing w:after="60"/>
              <w:ind w:firstLine="0"/>
              <w:jc w:val="left"/>
            </w:pPr>
            <w:r>
              <w:t>2.10.20__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3ADA6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98163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582C3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0EDE93AB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AC344" w14:textId="77777777" w:rsidR="00DA5BA2" w:rsidRDefault="00DA5BA2">
            <w:pPr>
              <w:spacing w:after="60"/>
              <w:ind w:firstLine="0"/>
              <w:jc w:val="left"/>
            </w:pPr>
            <w:r>
              <w:t>3.10.20__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1F074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2696E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39241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4760869C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3C89D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3D912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B5D8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0FE81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652CA648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8F027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1EE13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0394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112D8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0108706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412BC" w14:textId="77777777" w:rsidR="00DA5BA2" w:rsidRDefault="00DA5BA2">
            <w:pPr>
              <w:spacing w:after="60"/>
              <w:ind w:firstLine="0"/>
              <w:jc w:val="left"/>
            </w:pPr>
            <w:r>
              <w:t>...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FBCCB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A9362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4F60F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6639EDE" w14:textId="77777777"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8C866" w14:textId="77777777" w:rsidR="00DA5BA2" w:rsidRDefault="00DA5BA2">
            <w:pPr>
              <w:spacing w:after="60"/>
              <w:ind w:firstLine="0"/>
              <w:jc w:val="left"/>
            </w:pPr>
            <w:r>
              <w:t>30.10.20__ г.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CB504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92AA1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52399" w14:textId="77777777" w:rsidR="00DA5BA2" w:rsidRDefault="00DA5BA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26D26EE9" w14:textId="77777777" w:rsidR="00DA5BA2" w:rsidRDefault="00DA5BA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6"/>
        <w:gridCol w:w="2753"/>
        <w:gridCol w:w="4373"/>
      </w:tblGrid>
      <w:tr w:rsidR="00000000" w14:paraId="16B1596D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1F5A653" w14:textId="77777777" w:rsidR="00DA5BA2" w:rsidRDefault="00DA5BA2">
            <w:pPr>
              <w:spacing w:after="60" w:line="276" w:lineRule="auto"/>
              <w:ind w:firstLine="0"/>
            </w:pPr>
            <w:r>
              <w:t>должность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ABB81" w14:textId="77777777" w:rsidR="00DA5BA2" w:rsidRDefault="00DA5BA2">
            <w:pPr>
              <w:spacing w:after="60" w:line="276" w:lineRule="auto"/>
              <w:ind w:firstLine="0"/>
            </w:pPr>
            <w:r>
              <w:t>подпись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F83FB8" w14:textId="77777777" w:rsidR="00DA5BA2" w:rsidRDefault="00DA5BA2">
            <w:pPr>
              <w:spacing w:after="60" w:line="276" w:lineRule="auto"/>
              <w:ind w:firstLine="0"/>
            </w:pPr>
            <w:r>
              <w:t>фамилия, имя, отчество</w:t>
            </w:r>
          </w:p>
        </w:tc>
      </w:tr>
      <w:tr w:rsidR="00000000" w14:paraId="113323B1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CC06D6F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3160F" w14:textId="77777777" w:rsidR="00DA5BA2" w:rsidRDefault="00DA5BA2">
            <w:pPr>
              <w:spacing w:after="60" w:line="276" w:lineRule="auto"/>
              <w:ind w:firstLine="0"/>
            </w:pPr>
            <w:r>
              <w:t>___________________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E23C60" w14:textId="77777777" w:rsidR="00DA5BA2" w:rsidRDefault="00DA5BA2">
            <w:pPr>
              <w:spacing w:after="60" w:line="276" w:lineRule="auto"/>
              <w:ind w:firstLine="0"/>
            </w:pPr>
            <w:r>
              <w:t>______________________________".</w:t>
            </w:r>
          </w:p>
        </w:tc>
      </w:tr>
    </w:tbl>
    <w:p w14:paraId="71ECF798" w14:textId="77777777" w:rsidR="00DA5BA2" w:rsidRDefault="00DA5BA2">
      <w:pPr>
        <w:pStyle w:val="a9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BA2"/>
    <w:rsid w:val="00DA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119ED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Calibri" w:hAnsi="Calibri" w:cs="Calibri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0"/>
      <w:jc w:val="center"/>
    </w:pPr>
    <w:rPr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 w:after="200" w:line="276" w:lineRule="auto"/>
      <w:ind w:left="1134" w:right="1134" w:firstLine="0"/>
      <w:jc w:val="center"/>
    </w:pPr>
  </w:style>
  <w:style w:type="paragraph" w:customStyle="1" w:styleId="tkZagolovok4">
    <w:name w:val="_Заголовок Параграф (tkZagolovok4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2">
    <w:name w:val="_Заголовок Раздел (tkZagolovok2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5">
    <w:name w:val="_Заголовок Статья (tkZagolovok5)"/>
    <w:basedOn w:val="a"/>
    <w:pPr>
      <w:spacing w:before="200" w:after="60" w:line="276" w:lineRule="auto"/>
      <w:ind w:firstLine="567"/>
      <w:jc w:val="left"/>
    </w:pPr>
    <w:rPr>
      <w:b/>
      <w:bCs/>
      <w:sz w:val="20"/>
      <w:szCs w:val="20"/>
    </w:rPr>
  </w:style>
  <w:style w:type="paragraph" w:customStyle="1" w:styleId="tkZagolovok1">
    <w:name w:val="_Заголовок Часть (tkZagolovok1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Komentarij">
    <w:name w:val="_Комментарий (tkKomentarij)"/>
    <w:basedOn w:val="a"/>
    <w:pPr>
      <w:spacing w:after="60" w:line="276" w:lineRule="auto"/>
      <w:ind w:firstLine="567"/>
    </w:pPr>
    <w:rPr>
      <w:i/>
      <w:iCs/>
      <w:color w:val="006600"/>
      <w:sz w:val="20"/>
      <w:szCs w:val="20"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sSoderzhanie3">
    <w:name w:val="__Структура Глава (tsSoderzhanie3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4">
    <w:name w:val="__Структура Параграф (tsSoderzhanie4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2">
    <w:name w:val="__Структура Раздел (tsSoderzhanie2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5">
    <w:name w:val="__Структура Статья (tsSoderzhanie5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1">
    <w:name w:val="__Структура Часть (tsSoderzhanie1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  <w:jc w:val="left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301267" TargetMode="External"/><Relationship Id="rId18" Type="http://schemas.openxmlformats.org/officeDocument/2006/relationships/hyperlink" Target="https://cbd.minjust.gov.kg/302408" TargetMode="External"/><Relationship Id="rId26" Type="http://schemas.openxmlformats.org/officeDocument/2006/relationships/hyperlink" Target="https://cbd.minjust.gov.kg/31367" TargetMode="External"/><Relationship Id="rId39" Type="http://schemas.openxmlformats.org/officeDocument/2006/relationships/hyperlink" Target="https://cbd.minjust.gov.kg/302285" TargetMode="External"/><Relationship Id="rId21" Type="http://schemas.openxmlformats.org/officeDocument/2006/relationships/hyperlink" Target="https://cbd.minjust.gov.kg/302408" TargetMode="External"/><Relationship Id="rId34" Type="http://schemas.openxmlformats.org/officeDocument/2006/relationships/hyperlink" Target="https://cbd.minjust.gov.kg/31370" TargetMode="External"/><Relationship Id="rId42" Type="http://schemas.openxmlformats.org/officeDocument/2006/relationships/hyperlink" Target="https://cbd.minjust.gov.kg/31371" TargetMode="External"/><Relationship Id="rId47" Type="http://schemas.openxmlformats.org/officeDocument/2006/relationships/hyperlink" Target="https://cbd.minjust.gov.kg/301269" TargetMode="External"/><Relationship Id="rId50" Type="http://schemas.openxmlformats.org/officeDocument/2006/relationships/hyperlink" Target="https://cbd.minjust.gov.kg/302291" TargetMode="External"/><Relationship Id="rId55" Type="http://schemas.openxmlformats.org/officeDocument/2006/relationships/hyperlink" Target="https://cbd.minjust.gov.kg/300274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cbd.minjust.gov.kg/80000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1269" TargetMode="External"/><Relationship Id="rId20" Type="http://schemas.openxmlformats.org/officeDocument/2006/relationships/hyperlink" Target="https://cbd.minjust.gov.kg/300273" TargetMode="External"/><Relationship Id="rId29" Type="http://schemas.openxmlformats.org/officeDocument/2006/relationships/hyperlink" Target="https://cbd.minjust.gov.kg/31367" TargetMode="External"/><Relationship Id="rId41" Type="http://schemas.openxmlformats.org/officeDocument/2006/relationships/hyperlink" Target="https://cbd.minjust.gov.kg/302285" TargetMode="External"/><Relationship Id="rId54" Type="http://schemas.openxmlformats.org/officeDocument/2006/relationships/hyperlink" Target="https://cbd.minjust.gov.kg/300273" TargetMode="External"/><Relationship Id="rId62" Type="http://schemas.openxmlformats.org/officeDocument/2006/relationships/hyperlink" Target="https://cbd.minjust.gov.kg/302408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1369" TargetMode="External"/><Relationship Id="rId24" Type="http://schemas.openxmlformats.org/officeDocument/2006/relationships/hyperlink" Target="https://cbd.minjust.gov.kg/31371" TargetMode="External"/><Relationship Id="rId32" Type="http://schemas.openxmlformats.org/officeDocument/2006/relationships/hyperlink" Target="https://cbd.minjust.gov.kg/31369" TargetMode="External"/><Relationship Id="rId37" Type="http://schemas.openxmlformats.org/officeDocument/2006/relationships/hyperlink" Target="https://cbd.minjust.gov.kg/301267" TargetMode="External"/><Relationship Id="rId40" Type="http://schemas.openxmlformats.org/officeDocument/2006/relationships/hyperlink" Target="https://cbd.minjust.gov.kg/301267" TargetMode="External"/><Relationship Id="rId45" Type="http://schemas.openxmlformats.org/officeDocument/2006/relationships/hyperlink" Target="https://cbd.minjust.gov.kg/31371" TargetMode="External"/><Relationship Id="rId53" Type="http://schemas.openxmlformats.org/officeDocument/2006/relationships/hyperlink" Target="https://cbd.minjust.gov.kg/300274" TargetMode="External"/><Relationship Id="rId58" Type="http://schemas.openxmlformats.org/officeDocument/2006/relationships/hyperlink" Target="https://cbd.minjust.gov.kg/302408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1371" TargetMode="External"/><Relationship Id="rId23" Type="http://schemas.openxmlformats.org/officeDocument/2006/relationships/hyperlink" Target="https://cbd.minjust.gov.kg/31372" TargetMode="External"/><Relationship Id="rId28" Type="http://schemas.openxmlformats.org/officeDocument/2006/relationships/hyperlink" Target="https://cbd.minjust.gov.kg/31368" TargetMode="External"/><Relationship Id="rId36" Type="http://schemas.openxmlformats.org/officeDocument/2006/relationships/hyperlink" Target="https://cbd.minjust.gov.kg/31370" TargetMode="External"/><Relationship Id="rId49" Type="http://schemas.openxmlformats.org/officeDocument/2006/relationships/hyperlink" Target="https://cbd.minjust.gov.kg/301269" TargetMode="External"/><Relationship Id="rId57" Type="http://schemas.openxmlformats.org/officeDocument/2006/relationships/hyperlink" Target="https://cbd.minjust.gov.kg/302407" TargetMode="External"/><Relationship Id="rId61" Type="http://schemas.openxmlformats.org/officeDocument/2006/relationships/hyperlink" Target="https://cbd.minjust.gov.kg/302408" TargetMode="External"/><Relationship Id="rId10" Type="http://schemas.openxmlformats.org/officeDocument/2006/relationships/hyperlink" Target="https://cbd.minjust.gov.kg/31370" TargetMode="External"/><Relationship Id="rId19" Type="http://schemas.openxmlformats.org/officeDocument/2006/relationships/hyperlink" Target="https://cbd.minjust.gov.kg/302407" TargetMode="External"/><Relationship Id="rId31" Type="http://schemas.openxmlformats.org/officeDocument/2006/relationships/hyperlink" Target="https://cbd.minjust.gov.kg/800066" TargetMode="External"/><Relationship Id="rId44" Type="http://schemas.openxmlformats.org/officeDocument/2006/relationships/hyperlink" Target="https://cbd.minjust.gov.kg/31372" TargetMode="External"/><Relationship Id="rId52" Type="http://schemas.openxmlformats.org/officeDocument/2006/relationships/hyperlink" Target="https://cbd.minjust.gov.kg/300273" TargetMode="External"/><Relationship Id="rId60" Type="http://schemas.openxmlformats.org/officeDocument/2006/relationships/hyperlink" Target="https://cbd.minjust.gov.kg/302407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065" TargetMode="External"/><Relationship Id="rId14" Type="http://schemas.openxmlformats.org/officeDocument/2006/relationships/hyperlink" Target="https://cbd.minjust.gov.kg/31372" TargetMode="External"/><Relationship Id="rId22" Type="http://schemas.openxmlformats.org/officeDocument/2006/relationships/hyperlink" Target="https://cbd.minjust.gov.kg/302407" TargetMode="External"/><Relationship Id="rId27" Type="http://schemas.openxmlformats.org/officeDocument/2006/relationships/hyperlink" Target="https://cbd.minjust.gov.kg/31368" TargetMode="External"/><Relationship Id="rId30" Type="http://schemas.openxmlformats.org/officeDocument/2006/relationships/hyperlink" Target="https://cbd.minjust.gov.kg/800066" TargetMode="External"/><Relationship Id="rId35" Type="http://schemas.openxmlformats.org/officeDocument/2006/relationships/hyperlink" Target="https://cbd.minjust.gov.kg/31369" TargetMode="External"/><Relationship Id="rId43" Type="http://schemas.openxmlformats.org/officeDocument/2006/relationships/hyperlink" Target="https://cbd.minjust.gov.kg/31372" TargetMode="External"/><Relationship Id="rId48" Type="http://schemas.openxmlformats.org/officeDocument/2006/relationships/hyperlink" Target="https://cbd.minjust.gov.kg/302291" TargetMode="External"/><Relationship Id="rId56" Type="http://schemas.openxmlformats.org/officeDocument/2006/relationships/hyperlink" Target="https://cbd.minjust.gov.kg/300274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cbd.minjust.gov.kg/800066" TargetMode="External"/><Relationship Id="rId51" Type="http://schemas.openxmlformats.org/officeDocument/2006/relationships/hyperlink" Target="https://cbd.minjust.gov.kg/30229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302285" TargetMode="External"/><Relationship Id="rId17" Type="http://schemas.openxmlformats.org/officeDocument/2006/relationships/hyperlink" Target="https://cbd.minjust.gov.kg/300273" TargetMode="External"/><Relationship Id="rId25" Type="http://schemas.openxmlformats.org/officeDocument/2006/relationships/hyperlink" Target="https://cbd.minjust.gov.kg/31372" TargetMode="External"/><Relationship Id="rId33" Type="http://schemas.openxmlformats.org/officeDocument/2006/relationships/hyperlink" Target="https://cbd.minjust.gov.kg/31370" TargetMode="External"/><Relationship Id="rId38" Type="http://schemas.openxmlformats.org/officeDocument/2006/relationships/hyperlink" Target="https://cbd.minjust.gov.kg/302285" TargetMode="External"/><Relationship Id="rId46" Type="http://schemas.openxmlformats.org/officeDocument/2006/relationships/hyperlink" Target="https://cbd.minjust.gov.kg/31372" TargetMode="External"/><Relationship Id="rId59" Type="http://schemas.openxmlformats.org/officeDocument/2006/relationships/hyperlink" Target="https://cbd.minjust.gov.kg/3024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5774</Words>
  <Characters>32915</Characters>
  <Application>Microsoft Office Word</Application>
  <DocSecurity>0</DocSecurity>
  <Lines>274</Lines>
  <Paragraphs>77</Paragraphs>
  <ScaleCrop>false</ScaleCrop>
  <Company/>
  <LinksUpToDate>false</LinksUpToDate>
  <CharactersWithSpaces>38612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2023-12-15T21:32:00Z</dcterms:created>
  <dcterms:modified xsi:type="dcterms:W3CDTF">2023-12-15T21:32:00Z</dcterms:modified>
</cp:coreProperties>
</file>