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5A6DC" w14:textId="77777777" w:rsidR="00FE25F0" w:rsidRDefault="00FE25F0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47A134BD" wp14:editId="0E711440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EF91A" w14:textId="77777777" w:rsidR="00FE25F0" w:rsidRDefault="00FE25F0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32"/>
          <w:szCs w:val="32"/>
        </w:rPr>
        <w:t>НАЦИОНАЛЬНЫЙ БАНК КЫРГЫЗСКОЙ РЕПУБЛИКИ </w:t>
      </w:r>
    </w:p>
    <w:p w14:paraId="66A7103E" w14:textId="77777777" w:rsidR="00FE25F0" w:rsidRDefault="00FE25F0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32"/>
          <w:szCs w:val="32"/>
        </w:rPr>
        <w:t>ПОСТАНОВЛЕНИЕ</w:t>
      </w:r>
    </w:p>
    <w:p w14:paraId="32270466" w14:textId="77777777" w:rsidR="00FE25F0" w:rsidRDefault="00FE25F0">
      <w:pPr>
        <w:spacing w:after="240"/>
      </w:pPr>
      <w:r>
        <w:rPr>
          <w:rFonts w:ascii="Arial" w:hAnsi="Arial" w:cs="Arial"/>
        </w:rPr>
        <w:t>от 18</w:t>
      </w:r>
      <w:r>
        <w:rPr>
          <w:rFonts w:ascii="Arial" w:hAnsi="Arial" w:cs="Arial"/>
          <w:lang w:val="ky-KG"/>
        </w:rPr>
        <w:t xml:space="preserve"> апреля</w:t>
      </w:r>
      <w:r>
        <w:rPr>
          <w:rFonts w:ascii="Arial" w:hAnsi="Arial" w:cs="Arial"/>
        </w:rPr>
        <w:t xml:space="preserve"> 202</w:t>
      </w:r>
      <w:r>
        <w:rPr>
          <w:rFonts w:ascii="Arial" w:hAnsi="Arial" w:cs="Arial"/>
          <w:lang w:val="ky-KG"/>
        </w:rPr>
        <w:t>2</w:t>
      </w:r>
      <w:r>
        <w:rPr>
          <w:rFonts w:ascii="Arial" w:hAnsi="Arial" w:cs="Arial"/>
        </w:rPr>
        <w:t xml:space="preserve"> года № 2022-П-14/24-1-(ПС)</w:t>
      </w:r>
    </w:p>
    <w:p w14:paraId="1DE089C9" w14:textId="77777777" w:rsidR="00FE25F0" w:rsidRDefault="00FE25F0">
      <w:pPr>
        <w:spacing w:after="60"/>
        <w:ind w:firstLine="397"/>
        <w:jc w:val="center"/>
      </w:pPr>
      <w:r>
        <w:rPr>
          <w:rFonts w:ascii="Arial" w:hAnsi="Arial" w:cs="Arial"/>
          <w:b/>
          <w:bCs/>
          <w:sz w:val="28"/>
          <w:szCs w:val="28"/>
        </w:rPr>
        <w:t>О внесении изменений в постановление Правления Национального банка Кыргызской Республики "Об утверждении Правил осуществления денежных переводов по системам денежных переводов в Кыргызской Республике" от 15 июля 2009 года № 30/6</w:t>
      </w:r>
    </w:p>
    <w:p w14:paraId="4A12977F" w14:textId="77777777" w:rsidR="00FE25F0" w:rsidRDefault="00FE25F0">
      <w:pPr>
        <w:spacing w:after="60"/>
        <w:ind w:firstLine="397"/>
        <w:jc w:val="center"/>
      </w:pPr>
      <w:r>
        <w:t> </w:t>
      </w:r>
    </w:p>
    <w:p w14:paraId="464AB4CF" w14:textId="77777777" w:rsidR="00FE25F0" w:rsidRDefault="00FE25F0">
      <w:pPr>
        <w:spacing w:after="60"/>
        <w:ind w:firstLine="397"/>
        <w:jc w:val="both"/>
      </w:pPr>
      <w:r>
        <w:rPr>
          <w:rFonts w:ascii="Arial" w:hAnsi="Arial" w:cs="Arial"/>
        </w:rPr>
        <w:t xml:space="preserve">В соответствии со статьями </w:t>
      </w:r>
      <w:hyperlink r:id="rId5" w:anchor="st_20" w:history="1">
        <w:r>
          <w:rPr>
            <w:rStyle w:val="a3"/>
            <w:rFonts w:ascii="Arial" w:hAnsi="Arial" w:cs="Arial"/>
          </w:rPr>
          <w:t>20</w:t>
        </w:r>
      </w:hyperlink>
      <w:r>
        <w:rPr>
          <w:rFonts w:ascii="Arial" w:hAnsi="Arial" w:cs="Arial"/>
        </w:rPr>
        <w:t xml:space="preserve"> и </w:t>
      </w:r>
      <w:hyperlink r:id="rId6" w:anchor="st_68" w:history="1">
        <w:r>
          <w:rPr>
            <w:rStyle w:val="a3"/>
            <w:rFonts w:ascii="Arial" w:hAnsi="Arial" w:cs="Arial"/>
          </w:rPr>
          <w:t>68</w:t>
        </w:r>
      </w:hyperlink>
      <w:r>
        <w:rPr>
          <w:rFonts w:ascii="Arial" w:hAnsi="Arial" w:cs="Arial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 w14:paraId="3B074297" w14:textId="77777777" w:rsidR="00FE25F0" w:rsidRDefault="00FE25F0">
      <w:pPr>
        <w:spacing w:after="60"/>
        <w:ind w:firstLine="397"/>
        <w:jc w:val="both"/>
      </w:pPr>
      <w:r>
        <w:rPr>
          <w:rFonts w:ascii="Arial" w:hAnsi="Arial" w:cs="Arial"/>
        </w:rPr>
        <w:t xml:space="preserve">1. Внести </w:t>
      </w:r>
      <w:hyperlink r:id="rId7" w:anchor="pr" w:history="1">
        <w:r>
          <w:rPr>
            <w:rStyle w:val="a3"/>
            <w:rFonts w:ascii="Arial" w:hAnsi="Arial" w:cs="Arial"/>
          </w:rPr>
          <w:t>изменения</w:t>
        </w:r>
      </w:hyperlink>
      <w:r>
        <w:rPr>
          <w:rFonts w:ascii="Arial" w:hAnsi="Arial" w:cs="Arial"/>
        </w:rPr>
        <w:t xml:space="preserve"> в </w:t>
      </w:r>
      <w:hyperlink r:id="rId8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9" w:history="1">
        <w:r>
          <w:rPr>
            <w:rStyle w:val="a3"/>
            <w:rFonts w:ascii="Arial" w:hAnsi="Arial" w:cs="Arial"/>
          </w:rPr>
          <w:t>Правил</w:t>
        </w:r>
      </w:hyperlink>
      <w:r>
        <w:rPr>
          <w:rFonts w:ascii="Arial" w:hAnsi="Arial" w:cs="Arial"/>
        </w:rPr>
        <w:t xml:space="preserve"> осуществления денежных переводов по системам денежных переводов в Кыргызской Республике" от 15 июля 2009 года № 30/6 (прилагаются).</w:t>
      </w:r>
    </w:p>
    <w:p w14:paraId="20926915" w14:textId="77777777" w:rsidR="00FE25F0" w:rsidRDefault="00FE25F0">
      <w:pPr>
        <w:spacing w:after="60"/>
        <w:ind w:firstLine="397"/>
        <w:jc w:val="both"/>
      </w:pPr>
      <w:r>
        <w:rPr>
          <w:rFonts w:ascii="Arial" w:hAnsi="Arial" w:cs="Arial"/>
        </w:rPr>
        <w:t>2. Юридическому управлению:</w:t>
      </w:r>
    </w:p>
    <w:p w14:paraId="2BD61662" w14:textId="77777777" w:rsidR="00FE25F0" w:rsidRDefault="00FE25F0">
      <w:pPr>
        <w:spacing w:after="60"/>
        <w:ind w:firstLine="397"/>
        <w:jc w:val="both"/>
      </w:pPr>
      <w:r>
        <w:rPr>
          <w:rFonts w:ascii="Arial" w:hAnsi="Arial" w:cs="Arial"/>
        </w:rPr>
        <w:t>- опубликовать настоящее постановление на официальном интернет-сайте Национального банка Кыргызской Республики;</w:t>
      </w:r>
    </w:p>
    <w:p w14:paraId="4F257994" w14:textId="77777777" w:rsidR="00FE25F0" w:rsidRDefault="00FE25F0">
      <w:pPr>
        <w:spacing w:after="60"/>
        <w:ind w:firstLine="397"/>
        <w:jc w:val="both"/>
      </w:pPr>
      <w:r>
        <w:rPr>
          <w:rFonts w:ascii="Arial" w:hAnsi="Arial" w:cs="Arial"/>
        </w:rP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6BB603A5" w14:textId="77777777" w:rsidR="00FE25F0" w:rsidRDefault="00FE25F0">
      <w:pPr>
        <w:spacing w:after="60"/>
        <w:ind w:firstLine="397"/>
        <w:jc w:val="both"/>
      </w:pPr>
      <w:r>
        <w:rPr>
          <w:rFonts w:ascii="Arial" w:hAnsi="Arial" w:cs="Arial"/>
        </w:rPr>
        <w:t>3. Настоящее постановление вступает в силу с 19 апреля 2022 года и действует до принятия соответствующего решения Правления Национального банка Кыргызской Республики.</w:t>
      </w:r>
    </w:p>
    <w:p w14:paraId="40B6CBD3" w14:textId="77777777" w:rsidR="00FE25F0" w:rsidRDefault="00FE25F0">
      <w:pPr>
        <w:spacing w:after="60"/>
        <w:ind w:firstLine="397"/>
        <w:jc w:val="both"/>
      </w:pPr>
      <w:r>
        <w:rPr>
          <w:rFonts w:ascii="Arial" w:hAnsi="Arial" w:cs="Arial"/>
        </w:rPr>
        <w:t>4. Управлению платежных систем довести настоящее постановление до сведения коммерческих банков и операторов систем денежных переводов.</w:t>
      </w:r>
    </w:p>
    <w:p w14:paraId="3FB6334C" w14:textId="77777777" w:rsidR="00FE25F0" w:rsidRDefault="00FE25F0">
      <w:pPr>
        <w:spacing w:after="60"/>
        <w:ind w:firstLine="397"/>
        <w:jc w:val="both"/>
      </w:pPr>
      <w:r>
        <w:rPr>
          <w:rFonts w:ascii="Arial" w:hAnsi="Arial" w:cs="Arial"/>
        </w:rPr>
        <w:t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 w14:paraId="4BDAB5B0" w14:textId="77777777" w:rsidR="00FE25F0" w:rsidRDefault="00FE25F0">
      <w:pPr>
        <w:spacing w:after="60"/>
        <w:ind w:firstLine="397"/>
        <w:jc w:val="both"/>
      </w:pPr>
      <w:r>
        <w:rPr>
          <w:rFonts w:ascii="Arial" w:hAnsi="Arial" w:cs="Arial"/>
        </w:rPr>
        <w:t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 w14:paraId="2078FAEE" w14:textId="77777777" w:rsidR="00FE25F0" w:rsidRDefault="00FE25F0">
      <w:pPr>
        <w:spacing w:after="6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091339E5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F35B4" w14:textId="77777777" w:rsidR="00FE25F0" w:rsidRDefault="00FE25F0">
            <w:pPr>
              <w:spacing w:after="120" w:line="276" w:lineRule="auto"/>
              <w:jc w:val="both"/>
            </w:pPr>
            <w:r>
              <w:rPr>
                <w:rFonts w:ascii="Arial" w:hAnsi="Arial" w:cs="Arial"/>
                <w:b/>
                <w:bCs/>
              </w:rPr>
              <w:t xml:space="preserve">Исполняющий обязанности председателя 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C31E6" w14:textId="77777777" w:rsidR="00FE25F0" w:rsidRDefault="00FE25F0">
            <w:pPr>
              <w:spacing w:after="120" w:line="276" w:lineRule="auto"/>
              <w:ind w:firstLine="397"/>
              <w:jc w:val="right"/>
            </w:pPr>
            <w:r>
              <w:rPr>
                <w:rFonts w:ascii="Arial" w:hAnsi="Arial" w:cs="Arial"/>
                <w:b/>
                <w:bCs/>
              </w:rPr>
              <w:t>З. Чокоев</w:t>
            </w:r>
          </w:p>
        </w:tc>
      </w:tr>
    </w:tbl>
    <w:p w14:paraId="41A0CB0D" w14:textId="77777777" w:rsidR="00FE25F0" w:rsidRDefault="00FE25F0">
      <w:pPr>
        <w:spacing w:after="60"/>
        <w:ind w:firstLine="397"/>
        <w:jc w:val="both"/>
      </w:pPr>
      <w:r>
        <w:t> </w:t>
      </w:r>
    </w:p>
    <w:p w14:paraId="509A88CA" w14:textId="77777777" w:rsidR="00FE25F0" w:rsidRDefault="00FE25F0">
      <w:pPr>
        <w:spacing w:after="6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61680E9B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537E89C5" w14:textId="77777777" w:rsidR="00FE25F0" w:rsidRDefault="00FE25F0">
            <w:pPr>
              <w:spacing w:after="60"/>
              <w:ind w:firstLine="397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822FC" w14:textId="77777777" w:rsidR="00FE25F0" w:rsidRDefault="00FE25F0">
            <w:pPr>
              <w:spacing w:after="60"/>
              <w:ind w:firstLine="397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E2DDE8" w14:textId="77777777" w:rsidR="00FE25F0" w:rsidRDefault="00FE25F0">
            <w:pPr>
              <w:spacing w:after="60"/>
              <w:ind w:firstLine="397"/>
            </w:pPr>
            <w:r>
              <w:t> </w:t>
            </w:r>
          </w:p>
        </w:tc>
      </w:tr>
    </w:tbl>
    <w:p w14:paraId="70053DED" w14:textId="77777777" w:rsidR="00FE25F0" w:rsidRDefault="00FE25F0">
      <w:pPr>
        <w:spacing w:after="6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42ABEEEC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5A356" w14:textId="77777777" w:rsidR="00FE25F0" w:rsidRDefault="00FE25F0">
            <w:pPr>
              <w:spacing w:after="60"/>
              <w:ind w:firstLine="397"/>
              <w:jc w:val="both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7E600" w14:textId="77777777" w:rsidR="00FE25F0" w:rsidRDefault="00FE25F0">
            <w:pPr>
              <w:spacing w:after="60"/>
              <w:ind w:firstLine="397"/>
              <w:jc w:val="both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F339C" w14:textId="77777777" w:rsidR="00FE25F0" w:rsidRDefault="00FE25F0">
            <w:pPr>
              <w:spacing w:after="60"/>
              <w:ind w:firstLine="397"/>
              <w:jc w:val="center"/>
            </w:pPr>
            <w:r>
              <w:rPr>
                <w:rFonts w:ascii="Arial" w:hAnsi="Arial" w:cs="Arial"/>
              </w:rPr>
              <w:t>Приложение</w:t>
            </w:r>
            <w:r>
              <w:rPr>
                <w:rFonts w:ascii="Arial" w:hAnsi="Arial" w:cs="Arial"/>
              </w:rPr>
              <w:br/>
              <w:t>к постановлению Правления Национального банка Кыргызской Республики</w:t>
            </w:r>
            <w:r>
              <w:rPr>
                <w:rFonts w:ascii="Arial" w:hAnsi="Arial" w:cs="Arial"/>
              </w:rPr>
              <w:br/>
              <w:t xml:space="preserve">от 18 апреля 2022 </w:t>
            </w:r>
            <w:r>
              <w:rPr>
                <w:rFonts w:ascii="Arial" w:hAnsi="Arial" w:cs="Arial"/>
              </w:rPr>
              <w:t>года № 2022-П-14/24-1-(ПС)</w:t>
            </w:r>
          </w:p>
        </w:tc>
      </w:tr>
    </w:tbl>
    <w:p w14:paraId="58F998E4" w14:textId="77777777" w:rsidR="00FE25F0" w:rsidRDefault="00FE25F0">
      <w:pPr>
        <w:spacing w:after="60"/>
        <w:ind w:firstLine="397"/>
        <w:jc w:val="center"/>
      </w:pPr>
      <w:bookmarkStart w:id="0" w:name="pr"/>
      <w:r>
        <w:rPr>
          <w:rFonts w:ascii="Arial" w:hAnsi="Arial" w:cs="Arial"/>
          <w:b/>
          <w:bCs/>
        </w:rPr>
        <w:t>ИЗМЕНЕНИЯ</w:t>
      </w:r>
      <w:r>
        <w:rPr>
          <w:rFonts w:ascii="Arial" w:hAnsi="Arial" w:cs="Arial"/>
          <w:b/>
          <w:bCs/>
        </w:rPr>
        <w:br/>
        <w:t>в постановление Правления Национального банка Кыргызской Республики "Об утверждении Правил осуществления денежных переводов по системам денежных переводов в Кыргызской Республике" от 15 июля 2009 года № 30/6</w:t>
      </w:r>
      <w:bookmarkEnd w:id="0"/>
    </w:p>
    <w:p w14:paraId="7A6B55C4" w14:textId="77777777" w:rsidR="00FE25F0" w:rsidRDefault="00FE25F0">
      <w:pPr>
        <w:spacing w:after="60"/>
        <w:ind w:firstLine="397"/>
        <w:jc w:val="center"/>
      </w:pPr>
      <w:r>
        <w:t> </w:t>
      </w:r>
    </w:p>
    <w:p w14:paraId="02C63279" w14:textId="77777777" w:rsidR="00FE25F0" w:rsidRDefault="00FE25F0">
      <w:pPr>
        <w:spacing w:after="60"/>
        <w:ind w:firstLine="397"/>
        <w:jc w:val="both"/>
      </w:pPr>
      <w:r>
        <w:rPr>
          <w:rFonts w:ascii="Arial" w:hAnsi="Arial" w:cs="Arial"/>
        </w:rPr>
        <w:t xml:space="preserve">Внести в </w:t>
      </w:r>
      <w:hyperlink r:id="rId10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11" w:history="1">
        <w:r>
          <w:rPr>
            <w:rStyle w:val="a3"/>
            <w:rFonts w:ascii="Arial" w:hAnsi="Arial" w:cs="Arial"/>
          </w:rPr>
          <w:t>Правил</w:t>
        </w:r>
      </w:hyperlink>
      <w:r>
        <w:rPr>
          <w:rFonts w:ascii="Arial" w:hAnsi="Arial" w:cs="Arial"/>
        </w:rPr>
        <w:t xml:space="preserve"> осуществления денежных переводов по системам денежных переводов в Кыргызской Республике" от 15 июля 2009 года № 30/6 следующие изменения:</w:t>
      </w:r>
    </w:p>
    <w:p w14:paraId="088AFF96" w14:textId="77777777" w:rsidR="00FE25F0" w:rsidRDefault="00FE25F0">
      <w:pPr>
        <w:spacing w:after="60"/>
        <w:ind w:firstLine="397"/>
        <w:jc w:val="both"/>
      </w:pPr>
      <w:r>
        <w:rPr>
          <w:rFonts w:ascii="Arial" w:hAnsi="Arial" w:cs="Arial"/>
        </w:rPr>
        <w:t xml:space="preserve">в </w:t>
      </w:r>
      <w:hyperlink r:id="rId12" w:history="1">
        <w:r>
          <w:rPr>
            <w:rStyle w:val="a3"/>
            <w:rFonts w:ascii="Arial" w:hAnsi="Arial" w:cs="Arial"/>
          </w:rPr>
          <w:t>Правилах</w:t>
        </w:r>
      </w:hyperlink>
      <w:r>
        <w:rPr>
          <w:rFonts w:ascii="Arial" w:hAnsi="Arial" w:cs="Arial"/>
        </w:rPr>
        <w:t xml:space="preserve"> осуществления денежных переводов по системам денежных переводов в Кыргызской Республике, утвержденных вышеуказанным </w:t>
      </w:r>
      <w:hyperlink r:id="rId13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577BD6BD" w14:textId="77777777" w:rsidR="00FE25F0" w:rsidRDefault="00FE25F0">
      <w:pPr>
        <w:spacing w:after="60"/>
        <w:ind w:firstLine="397"/>
        <w:jc w:val="both"/>
      </w:pPr>
      <w:r>
        <w:rPr>
          <w:rFonts w:ascii="Arial" w:hAnsi="Arial" w:cs="Arial"/>
        </w:rPr>
        <w:t>- абзац третий пункта 1.2 изложить в следующей редакции:</w:t>
      </w:r>
    </w:p>
    <w:p w14:paraId="44E9F8CD" w14:textId="77777777" w:rsidR="00FE25F0" w:rsidRDefault="00FE25F0">
      <w:pPr>
        <w:spacing w:after="60"/>
        <w:ind w:firstLine="397"/>
        <w:jc w:val="both"/>
      </w:pPr>
      <w:r>
        <w:rPr>
          <w:rFonts w:ascii="Arial" w:hAnsi="Arial" w:cs="Arial"/>
        </w:rPr>
        <w:t>"Денежный перевод по международной системе денежных переводов на территории Кыргызской Республики предоставляется получателю в валюте страны-отправителя, отличной от национальной валюты Кыргызской Республики - сом.</w:t>
      </w:r>
    </w:p>
    <w:p w14:paraId="5EFAAD75" w14:textId="77777777" w:rsidR="00FE25F0" w:rsidRDefault="00FE25F0">
      <w:pPr>
        <w:spacing w:after="60"/>
        <w:ind w:firstLine="397"/>
        <w:jc w:val="both"/>
      </w:pPr>
      <w:r>
        <w:rPr>
          <w:rFonts w:ascii="Arial" w:hAnsi="Arial" w:cs="Arial"/>
        </w:rPr>
        <w:t>Отозвать/отменить денежный перевод по международной системе денежных переводов с территории Кыргызской Республики можно только в валюте страны отправителя либо в национальной валюте.";</w:t>
      </w:r>
    </w:p>
    <w:p w14:paraId="51DD4B4D" w14:textId="77777777" w:rsidR="00FE25F0" w:rsidRDefault="00FE25F0">
      <w:pPr>
        <w:spacing w:after="60"/>
        <w:ind w:firstLine="397"/>
        <w:jc w:val="both"/>
      </w:pPr>
      <w:r>
        <w:rPr>
          <w:rFonts w:ascii="Arial" w:hAnsi="Arial" w:cs="Arial"/>
        </w:rPr>
        <w:t>- в пятом абзаце пункта 2.3 слова "в иностранной валюте" заменить словами "в валюте страны-отправителя";</w:t>
      </w:r>
    </w:p>
    <w:p w14:paraId="319EB518" w14:textId="77777777" w:rsidR="00FE25F0" w:rsidRDefault="00FE25F0">
      <w:pPr>
        <w:spacing w:after="60"/>
        <w:ind w:firstLine="397"/>
        <w:jc w:val="both"/>
      </w:pPr>
      <w:r>
        <w:rPr>
          <w:rFonts w:ascii="Arial" w:hAnsi="Arial" w:cs="Arial"/>
        </w:rPr>
        <w:t xml:space="preserve">- </w:t>
      </w:r>
      <w:hyperlink r:id="rId14" w:history="1">
        <w:r>
          <w:rPr>
            <w:rStyle w:val="a3"/>
            <w:rFonts w:ascii="Arial" w:hAnsi="Arial" w:cs="Arial"/>
          </w:rPr>
          <w:t>Правила</w:t>
        </w:r>
      </w:hyperlink>
      <w:r>
        <w:rPr>
          <w:rFonts w:ascii="Arial" w:hAnsi="Arial" w:cs="Arial"/>
        </w:rPr>
        <w:t xml:space="preserve"> дополнить пунктом 3.9 следующего содержания:</w:t>
      </w:r>
    </w:p>
    <w:p w14:paraId="309637AE" w14:textId="77777777" w:rsidR="00FE25F0" w:rsidRDefault="00FE25F0">
      <w:pPr>
        <w:spacing w:after="60"/>
        <w:ind w:firstLine="397"/>
        <w:jc w:val="both"/>
      </w:pPr>
      <w:r>
        <w:rPr>
          <w:rFonts w:ascii="Arial" w:hAnsi="Arial" w:cs="Arial"/>
        </w:rPr>
        <w:t>"3.9. Оператор системы денежных переводов обязан уведомлять в письменной форме Национальный банк о любых изменениях в правилах работы систем, в течение 1 (одного) рабочего дня с момента наступления изменений.";</w:t>
      </w:r>
    </w:p>
    <w:p w14:paraId="0DE2DF83" w14:textId="77777777" w:rsidR="00FE25F0" w:rsidRDefault="00FE25F0">
      <w:pPr>
        <w:spacing w:after="60"/>
        <w:ind w:firstLine="397"/>
        <w:jc w:val="both"/>
      </w:pPr>
      <w:r>
        <w:rPr>
          <w:rFonts w:ascii="Arial" w:hAnsi="Arial" w:cs="Arial"/>
        </w:rPr>
        <w:t xml:space="preserve">- подпункт 3 </w:t>
      </w:r>
      <w:r>
        <w:rPr>
          <w:rFonts w:ascii="Arial" w:hAnsi="Arial" w:cs="Arial"/>
        </w:rPr>
        <w:t>пункта 4.6 изложить в следующей редакции:</w:t>
      </w:r>
    </w:p>
    <w:p w14:paraId="53A55B23" w14:textId="77777777" w:rsidR="00FE25F0" w:rsidRDefault="00FE25F0">
      <w:pPr>
        <w:spacing w:after="60"/>
        <w:ind w:firstLine="397"/>
        <w:jc w:val="both"/>
      </w:pPr>
      <w:r>
        <w:rPr>
          <w:rFonts w:ascii="Arial" w:hAnsi="Arial" w:cs="Arial"/>
        </w:rPr>
        <w:t>"3) об обменном курсе валюты переводимых денежных средств и возможных ограничениях, в том числе валютных, при отправке/получении денежных средств;".</w:t>
      </w:r>
    </w:p>
    <w:p w14:paraId="09A6308D" w14:textId="77777777" w:rsidR="00FE25F0" w:rsidRDefault="00FE25F0">
      <w:pPr>
        <w:spacing w:after="60"/>
        <w:ind w:firstLine="397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5F0"/>
    <w:rsid w:val="00FE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AE383D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1180" TargetMode="External"/><Relationship Id="rId13" Type="http://schemas.openxmlformats.org/officeDocument/2006/relationships/hyperlink" Target="https://cbd.minjust.gov.kg/30118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800834" TargetMode="External"/><Relationship Id="rId12" Type="http://schemas.openxmlformats.org/officeDocument/2006/relationships/hyperlink" Target="https://cbd.minjust.gov.kg/301181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bd.minjust.gov.kg/111486" TargetMode="External"/><Relationship Id="rId11" Type="http://schemas.openxmlformats.org/officeDocument/2006/relationships/hyperlink" Target="https://cbd.minjust.gov.kg/301181" TargetMode="External"/><Relationship Id="rId5" Type="http://schemas.openxmlformats.org/officeDocument/2006/relationships/hyperlink" Target="https://cbd.minjust.gov.kg/111486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bd.minjust.gov.kg/301180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1181" TargetMode="External"/><Relationship Id="rId14" Type="http://schemas.openxmlformats.org/officeDocument/2006/relationships/hyperlink" Target="https://cbd.minjust.gov.kg/3011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625</Words>
  <Characters>3568</Characters>
  <Application>Microsoft Office Word</Application>
  <DocSecurity>0</DocSecurity>
  <Lines>29</Lines>
  <Paragraphs>8</Paragraphs>
  <ScaleCrop>false</ScaleCrop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2023-12-15T21:37:00Z</dcterms:created>
  <dcterms:modified xsi:type="dcterms:W3CDTF">2023-12-15T21:37:00Z</dcterms:modified>
</cp:coreProperties>
</file>