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5138" w:rsidRDefault="003A5138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5f4ad2ed-9524-485c-b203-4302a8c7e70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5f4ad2ed-9524-485c-b203-4302a8c7e70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138" w:rsidRDefault="003A5138">
      <w:pPr>
        <w:spacing w:after="480"/>
        <w:ind w:firstLine="397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:rsidR="003A5138" w:rsidRDefault="003A5138">
      <w:pPr>
        <w:spacing w:after="480"/>
        <w:ind w:firstLine="397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A5138" w:rsidRDefault="003A5138">
      <w:pPr>
        <w:spacing w:after="240"/>
      </w:pPr>
      <w:r>
        <w:rPr>
          <w:rFonts w:ascii="Arial" w:hAnsi="Arial" w:cs="Arial"/>
        </w:rPr>
        <w:t>от 12 декабря 2012 года № 48/10</w:t>
      </w:r>
    </w:p>
    <w:p w:rsidR="003A5138" w:rsidRDefault="003A5138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:rsidR="003A5138" w:rsidRDefault="003A5138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23 декабря 2015 года № 78/25</w:t>
        </w:r>
      </w:hyperlink>
      <w:r>
        <w:rPr>
          <w:rFonts w:ascii="Arial" w:hAnsi="Arial" w:cs="Arial"/>
          <w:i/>
          <w:iCs/>
        </w:rPr>
        <w:t>, 23 декабря 2020 года № 2020-П-33/73-12</w:t>
      </w:r>
      <w:r>
        <w:rPr>
          <w:rFonts w:ascii="Arial" w:hAnsi="Arial" w:cs="Arial"/>
          <w:i/>
          <w:iCs/>
          <w:lang w:val="ky-KG"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17 августа 2022 года № 2022-П-33/52-2</w:t>
        </w:r>
      </w:hyperlink>
      <w:r>
        <w:rPr>
          <w:rFonts w:ascii="Arial" w:hAnsi="Arial" w:cs="Arial"/>
          <w:i/>
          <w:iCs/>
        </w:rPr>
        <w:t>)</w:t>
      </w:r>
    </w:p>
    <w:p w:rsidR="003A5138" w:rsidRDefault="003A5138">
      <w:pPr>
        <w:spacing w:after="120"/>
        <w:ind w:firstLine="397"/>
        <w:jc w:val="center"/>
      </w:pPr>
      <w:r>
        <w:t> 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7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8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2. Признать утратившим силу постановления Правления Национального банка Кыргызской Республики № 12/5 от 19 мая 2004 года "О предоставлении ОсОО "Финансовая компания по поддержке и развитию кредитных союзов в Кыргызской Республике" права на осуществление операций по финансовой аренде (лизингу) с участниками кредитных союзов".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5. Настоящее постановление вступает в силу по истечении одного месяца после официального опубликования.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Опубликовано в журнале "Нормативные акты Национального банка Кыргызской Республики", № 8/2012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3A5138" w:rsidRDefault="003A5138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138" w:rsidRDefault="003A5138">
            <w:pPr>
              <w:spacing w:after="12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138" w:rsidRDefault="003A5138">
            <w:pPr>
              <w:spacing w:after="120" w:line="276" w:lineRule="auto"/>
              <w:ind w:firstLine="397"/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:rsidR="003A5138" w:rsidRDefault="003A5138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138" w:rsidRDefault="003A5138">
            <w:pPr>
              <w:spacing w:after="120"/>
              <w:ind w:firstLine="397"/>
              <w:jc w:val="right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Правления Национального банка </w:t>
            </w:r>
            <w:r>
              <w:rPr>
                <w:rFonts w:ascii="Arial" w:hAnsi="Arial" w:cs="Arial"/>
              </w:rPr>
              <w:br/>
              <w:t xml:space="preserve">Кыргызской Республики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от 12 декабря 2012 года № 48/10</w:t>
            </w:r>
          </w:p>
        </w:tc>
      </w:tr>
    </w:tbl>
    <w:p w:rsidR="003A5138" w:rsidRDefault="003A5138">
      <w:pPr>
        <w:spacing w:after="120"/>
        <w:ind w:firstLine="397"/>
        <w:jc w:val="center"/>
      </w:pPr>
      <w:bookmarkStart w:id="0" w:name="pr"/>
      <w:bookmarkEnd w:id="0"/>
      <w:r>
        <w:rPr>
          <w:rFonts w:ascii="Arial" w:hAnsi="Arial" w:cs="Arial"/>
          <w:b/>
          <w:bCs/>
        </w:rPr>
        <w:t xml:space="preserve">ИЗМЕНЕНИЯ И ДОПОЛНЕНИЯ </w:t>
      </w:r>
      <w:r>
        <w:rPr>
          <w:rFonts w:ascii="Arial" w:hAnsi="Arial" w:cs="Arial"/>
          <w:b/>
          <w:bCs/>
        </w:rPr>
        <w:br/>
        <w:t>в некоторые нормативные правовые акты Национального банка Кыргызской Республики</w:t>
      </w:r>
    </w:p>
    <w:p w:rsidR="003A5138" w:rsidRDefault="003A5138">
      <w:pPr>
        <w:spacing w:after="120"/>
        <w:ind w:firstLine="397"/>
        <w:jc w:val="center"/>
      </w:pPr>
      <w:r>
        <w:t> </w:t>
      </w:r>
    </w:p>
    <w:p w:rsidR="003A5138" w:rsidRDefault="003A5138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9" w:history="1">
        <w:r>
          <w:rPr>
            <w:rStyle w:val="a3"/>
            <w:rFonts w:ascii="Arial" w:hAnsi="Arial" w:cs="Arial"/>
            <w:i/>
            <w:iCs/>
          </w:rPr>
          <w:t>23 декабря 2015 года № 78/25</w:t>
        </w:r>
      </w:hyperlink>
      <w:r>
        <w:rPr>
          <w:rFonts w:ascii="Arial" w:hAnsi="Arial" w:cs="Arial"/>
          <w:i/>
          <w:iCs/>
        </w:rPr>
        <w:t>, 23 декабря 2020 года № 2020-П-33/73-12</w:t>
      </w:r>
      <w:r>
        <w:rPr>
          <w:rFonts w:ascii="Arial" w:hAnsi="Arial" w:cs="Arial"/>
          <w:i/>
          <w:iCs/>
          <w:lang w:val="ky-KG"/>
        </w:rPr>
        <w:t xml:space="preserve">, </w:t>
      </w:r>
      <w:hyperlink r:id="rId10" w:history="1">
        <w:r>
          <w:rPr>
            <w:rStyle w:val="a3"/>
            <w:rFonts w:ascii="Arial" w:hAnsi="Arial" w:cs="Arial"/>
            <w:i/>
            <w:iCs/>
          </w:rPr>
          <w:t>17 августа 2022 года № 2022-П-33/52-2</w:t>
        </w:r>
      </w:hyperlink>
      <w:r>
        <w:rPr>
          <w:rFonts w:ascii="Arial" w:hAnsi="Arial" w:cs="Arial"/>
          <w:i/>
          <w:iCs/>
        </w:rPr>
        <w:t>)</w:t>
      </w:r>
    </w:p>
    <w:p w:rsidR="003A5138" w:rsidRDefault="003A5138">
      <w:pPr>
        <w:spacing w:after="120"/>
        <w:ind w:firstLine="397"/>
        <w:jc w:val="center"/>
      </w:pPr>
      <w:r>
        <w:t> 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1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Внести в </w:t>
      </w:r>
      <w:r>
        <w:rPr>
          <w:rFonts w:ascii="Arial" w:hAnsi="Arial" w:cs="Arial"/>
          <w:color w:val="0000FF"/>
          <w:u w:val="single"/>
        </w:rPr>
        <w:t>Правила</w:t>
      </w:r>
      <w:r>
        <w:rPr>
          <w:rFonts w:ascii="Arial" w:hAnsi="Arial" w:cs="Arial"/>
        </w:rPr>
        <w:t xml:space="preserve"> регулирования деятельности кредитных союзов в Кыргызской Республике, утвержденные постановлением Правления Национального банка Кыргызской Республики № 14/2 от 04.05.2005 г., зарегистрированным в Министерстве юстиции Кыргызской Республики 06.06.2005 г., регистрационный номер 73-05, следующие изменения: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1) в пункте 3.1.3. раздела 3: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- в первом предложении слова "ОсОО Финансовая компания по поддержке и развитию кредитных союзов в Кыргызской Республике" заменить словами "специализированным финансово-кредитным учреждением ОАО "Финансовая компания кредитных союзов" (далее - ФККС)";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- во втором предложении слова "ОсОО "Финансовая компания по поддержке и развитию кредитных союзов в Кыргызской Республике" заменить словом "ФККС";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2) в пункте 5.2.4. раздела 5 слова "ОсОО "Финансовая компания по поддержке и развитию кредитных союзов в Кыргызской Республике" заменить словом "ФККС".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августа 2022 года № 2022-П-33/52-2)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Внести в </w:t>
      </w:r>
      <w:hyperlink r:id="rId1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кредитном регистре, утвержденное постановлением Правления Национального банка Кыргызской Республики № 34/3 от 11.07.2007 г., зарегистрированным в Министерстве юстиции Кыргызской Республики 07.08.2007 г., регистрационный номер 78-07, следующие изменения: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1) второй абзац преамбулы изложить в следующей редакции: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"Действие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Республики.";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2) в пункте 1.1. раздела 1: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- во втором абзаце слова "предоставляемые коммерческим банком, РСК, ФКПРКС" заменить словами "предоставляемые коммерческим банком, Государственным банком развития Кыргызской Республики, ФККС";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- в четвертом абзаце слова "все коммерческие банки, осуществляющие свою деятельность в Кыргызской Республике, а также ОАО "РСК", ОсОО "ФКПРКС" заменить словами "все коммерческие банки и Государственный банк развития Кыргызской Республики, осуществляющие свою деятельность в Кыргызской Республике, а также ФККС".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5. Внести в </w:t>
      </w:r>
      <w:hyperlink r:id="rId1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в кредитных союзах, утвержденное постановлением Правления Национального банка Кыргызской Республики № 50/7 от 23.12.2009 г., следующее изменение: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в пункте 1.1. раздела 1 слова "Финансовой Компании по поддержке и развитию кредитных союзов в Кыргызской Республике" заменить словами "специализированного финансово-кредитного учреждения ОАО "Финансовая компания кредитных союзов".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6. </w:t>
      </w:r>
      <w:r>
        <w:rPr>
          <w:rFonts w:ascii="Arial" w:hAnsi="Arial" w:cs="Arial"/>
          <w:i/>
          <w:iCs/>
        </w:rPr>
        <w:t>(Утратил силу в соответствии с постановлением Правления Нацбанка КР от 23 декабря 2020 года № 2020-П-33/73-12)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7. Внести в </w:t>
      </w:r>
      <w:hyperlink r:id="rId15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Комитете по надзору Национального банка Кыргызской Республики, утвержденное постановлением Правления Национального банка Кыргызской Республики № 6/2 от 19.03.2005 г., зарегистрированным в Министерстве юстиции Кыргызской Республики 21.04.2005 г., регистрационный номер 55-05, следующее изменение: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во втором предложении пункта 1.1. раздела 1 Положения после слов "лицензируемых Национальным банком" дополнить словами ", а также Государственного банка развития Кыргызской Республики".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8. Внести в приложение к </w:t>
      </w:r>
      <w:hyperlink r:id="rId16" w:history="1">
        <w:r>
          <w:rPr>
            <w:rStyle w:val="a3"/>
            <w:rFonts w:ascii="Arial" w:hAnsi="Arial" w:cs="Arial"/>
          </w:rPr>
          <w:t>постановлению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№ 41/10 от 31.10.2012 г. следующее изменение: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в подпункте ж) пункта 1 слова "в пункте 12.7" заменить словами "в пункте 13.7".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 xml:space="preserve">9. Внести дополнение в </w:t>
      </w:r>
      <w:hyperlink r:id="rId17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№ 18/2 от 21 июля 2004 г., зарегистрированным в Министерстве юстиции Кыргызской Республики 23.08.2004 г., регистрационный номер 94-04, следующее дополнение: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пункт 1.1. дополнить вторым предложением следующего содержания:</w:t>
      </w:r>
    </w:p>
    <w:p w:rsidR="003A5138" w:rsidRDefault="003A5138">
      <w:pPr>
        <w:spacing w:after="120"/>
        <w:ind w:firstLine="397"/>
        <w:jc w:val="both"/>
      </w:pPr>
      <w:r>
        <w:rPr>
          <w:rFonts w:ascii="Arial" w:hAnsi="Arial" w:cs="Arial"/>
        </w:rPr>
        <w:t>"Настоящая Инструкция распространяется также на специализированное финансово-кредитное учреждение ОАО "Финансовая компания кредитных союзов" в части определения структуры капитала, порядка расчета минимального размера капитала (собственных средств) и коэффициентов адекватности капитала, а также оценки балансовых активов и забалансовых обязательств по степени риска.".</w:t>
      </w:r>
    </w:p>
    <w:p w:rsidR="003A5138" w:rsidRDefault="003A5138">
      <w:pPr>
        <w:spacing w:after="120"/>
        <w:ind w:firstLine="397"/>
        <w:jc w:val="both"/>
      </w:pPr>
      <w:r>
        <w:t> </w:t>
      </w:r>
    </w:p>
    <w:p w:rsidR="003A5138" w:rsidRDefault="003A5138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38"/>
    <w:rsid w:val="003A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8EE1B-2042-4F96-83C5-DBFC55D9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24" TargetMode="External"/><Relationship Id="rId13" Type="http://schemas.openxmlformats.org/officeDocument/2006/relationships/hyperlink" Target="https://cbd.minjust.gov.kg/30068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24" TargetMode="External"/><Relationship Id="rId12" Type="http://schemas.openxmlformats.org/officeDocument/2006/relationships/hyperlink" Target="https://cbd.minjust.gov.kg/800460" TargetMode="External"/><Relationship Id="rId17" Type="http://schemas.openxmlformats.org/officeDocument/2006/relationships/hyperlink" Target="https://cbd.minjust.gov.kg/313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54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460" TargetMode="External"/><Relationship Id="rId11" Type="http://schemas.openxmlformats.org/officeDocument/2006/relationships/hyperlink" Target="https://cbd.minjust.gov.kg/800731" TargetMode="External"/><Relationship Id="rId5" Type="http://schemas.openxmlformats.org/officeDocument/2006/relationships/hyperlink" Target="https://cbd.minjust.gov.kg/800731" TargetMode="External"/><Relationship Id="rId15" Type="http://schemas.openxmlformats.org/officeDocument/2006/relationships/hyperlink" Target="https://cbd.minjust.gov.kg/800038" TargetMode="External"/><Relationship Id="rId10" Type="http://schemas.openxmlformats.org/officeDocument/2006/relationships/hyperlink" Target="https://cbd.minjust.gov.kg/800460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31" TargetMode="External"/><Relationship Id="rId14" Type="http://schemas.openxmlformats.org/officeDocument/2006/relationships/hyperlink" Target="https://cbd.minjust.gov.kg/302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1098</Words>
  <Characters>6262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2023-12-15T19:48:00Z</dcterms:created>
  <dcterms:modified xsi:type="dcterms:W3CDTF">2023-12-15T19:48:00Z</dcterms:modified>
</cp:coreProperties>
</file>