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4AB3F" w14:textId="77777777" w:rsidR="00376000" w:rsidRDefault="00376000">
      <w:pPr>
        <w:spacing w:after="480"/>
        <w:jc w:val="center"/>
      </w:pPr>
      <w:r>
        <w:rPr>
          <w:b/>
          <w:bCs/>
          <w:noProof/>
          <w:sz w:val="32"/>
          <w:szCs w:val="32"/>
        </w:rPr>
        <w:drawing>
          <wp:inline distT="0" distB="0" distL="0" distR="0" wp14:anchorId="098AE3A5" wp14:editId="304BF56D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A6275" w14:textId="77777777" w:rsidR="00376000" w:rsidRDefault="00376000">
      <w:pPr>
        <w:spacing w:after="480"/>
        <w:jc w:val="center"/>
      </w:pPr>
      <w:r>
        <w:rPr>
          <w:b/>
          <w:bCs/>
          <w:spacing w:val="5"/>
          <w:sz w:val="32"/>
          <w:szCs w:val="32"/>
        </w:rPr>
        <w:t>НАЦИОНАЛЬНЫЙ БАНК КЫРГЫЗСКОЙ РЕПУБЛИКИ </w:t>
      </w:r>
    </w:p>
    <w:p w14:paraId="428002C9" w14:textId="77777777" w:rsidR="00376000" w:rsidRDefault="00376000">
      <w:pPr>
        <w:spacing w:after="480"/>
        <w:jc w:val="center"/>
      </w:pPr>
      <w:r>
        <w:rPr>
          <w:b/>
          <w:bCs/>
          <w:spacing w:val="5"/>
          <w:sz w:val="32"/>
          <w:szCs w:val="32"/>
        </w:rPr>
        <w:t>ПОСТАНОВЛЕНИЕ</w:t>
      </w:r>
    </w:p>
    <w:p w14:paraId="43F7C285" w14:textId="77777777" w:rsidR="00376000" w:rsidRDefault="00376000">
      <w:pPr>
        <w:spacing w:after="240"/>
        <w:ind w:firstLine="0"/>
      </w:pPr>
      <w:r>
        <w:t>от 9 сентября 2019 года № 2019-П-33/47-4-(НФКУ)</w:t>
      </w:r>
    </w:p>
    <w:p w14:paraId="12EE3891" w14:textId="77777777" w:rsidR="00376000" w:rsidRDefault="00376000">
      <w:pPr>
        <w:spacing w:after="480"/>
        <w:jc w:val="center"/>
      </w:pPr>
      <w:r>
        <w:rPr>
          <w:b/>
          <w:bCs/>
          <w:spacing w:val="5"/>
          <w:sz w:val="28"/>
          <w:szCs w:val="28"/>
        </w:rPr>
        <w:t>О внесении дополнений и изменения в некоторые нормативные правовые акты Национального банка Кыргызской Республики</w:t>
      </w:r>
    </w:p>
    <w:p w14:paraId="57FCDAC1" w14:textId="77777777" w:rsidR="00376000" w:rsidRDefault="00376000">
      <w:pPr>
        <w:spacing w:after="480"/>
        <w:jc w:val="center"/>
      </w:pPr>
      <w:r>
        <w:rPr>
          <w:i/>
          <w:iCs/>
          <w:spacing w:val="5"/>
        </w:rPr>
        <w:t xml:space="preserve">(В редакции постановлений Правления Нацбанка КР от 25 сентября 2019 года № 2019-П-33/49-13, </w:t>
      </w:r>
      <w:hyperlink r:id="rId5" w:history="1">
        <w:r>
          <w:rPr>
            <w:rStyle w:val="a3"/>
            <w:i/>
            <w:iCs/>
            <w:spacing w:val="5"/>
          </w:rPr>
          <w:t>17 августа 2022 года № 2022-П-33/52-2</w:t>
        </w:r>
      </w:hyperlink>
      <w:r>
        <w:rPr>
          <w:i/>
          <w:iCs/>
          <w:spacing w:val="5"/>
        </w:rPr>
        <w:t>)</w:t>
      </w:r>
    </w:p>
    <w:p w14:paraId="1A611447" w14:textId="77777777" w:rsidR="00376000" w:rsidRDefault="00376000">
      <w:pPr>
        <w:spacing w:after="60" w:line="276" w:lineRule="auto"/>
        <w:ind w:firstLine="567"/>
      </w:pPr>
      <w:r>
        <w:t xml:space="preserve">В соответствии со статьями 20 и </w:t>
      </w:r>
      <w:hyperlink r:id="rId6" w:anchor="st_68" w:history="1">
        <w:r>
          <w:rPr>
            <w:rStyle w:val="a3"/>
            <w:color w:val="auto"/>
            <w:u w:val="none"/>
          </w:rPr>
          <w:t>68</w:t>
        </w:r>
      </w:hyperlink>
      <w:r>
        <w:t xml:space="preserve">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Республики, банках и банковской деятельности", </w:t>
      </w:r>
      <w:hyperlink r:id="rId8" w:anchor="st_15" w:history="1">
        <w:r>
          <w:rPr>
            <w:rStyle w:val="a3"/>
            <w:color w:val="auto"/>
            <w:u w:val="none"/>
          </w:rPr>
          <w:t>статьей 15</w:t>
        </w:r>
      </w:hyperlink>
      <w:r>
        <w:t xml:space="preserve"> </w:t>
      </w:r>
      <w:hyperlink r:id="rId9" w:history="1">
        <w:r>
          <w:rPr>
            <w:rStyle w:val="a3"/>
          </w:rPr>
          <w:t>Закона</w:t>
        </w:r>
      </w:hyperlink>
      <w:r>
        <w:t xml:space="preserve"> Кыргызской Республики "О гарантийных фондах в Кыргызской Республике", Правление Национального банка Кыргызской Республики постановляет:</w:t>
      </w:r>
    </w:p>
    <w:p w14:paraId="1953AC6E" w14:textId="77777777" w:rsidR="00376000" w:rsidRDefault="00376000">
      <w:pPr>
        <w:spacing w:after="60" w:line="276" w:lineRule="auto"/>
        <w:ind w:firstLine="567"/>
      </w:pPr>
      <w:r>
        <w:t xml:space="preserve">1. Внести </w:t>
      </w:r>
      <w:hyperlink r:id="rId10" w:anchor="pr" w:history="1">
        <w:r>
          <w:rPr>
            <w:rStyle w:val="a3"/>
          </w:rPr>
          <w:t>дополнения и изменение</w:t>
        </w:r>
      </w:hyperlink>
      <w:r>
        <w:t xml:space="preserve"> в следующие нормативные правовые акты Национального банка Кыргызской Республики (прилагаются):</w:t>
      </w:r>
    </w:p>
    <w:p w14:paraId="3A0ABA20" w14:textId="77777777" w:rsidR="00376000" w:rsidRDefault="00376000">
      <w:pPr>
        <w:spacing w:after="60" w:line="276" w:lineRule="auto"/>
        <w:ind w:firstLine="567"/>
      </w:pPr>
      <w:r>
        <w:t xml:space="preserve">- </w:t>
      </w:r>
      <w:hyperlink r:id="rId1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2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 от 21 июля 2004 года № 18/3";</w:t>
      </w:r>
    </w:p>
    <w:p w14:paraId="48932003" w14:textId="77777777" w:rsidR="00376000" w:rsidRDefault="00376000">
      <w:pPr>
        <w:spacing w:after="60" w:line="276" w:lineRule="auto"/>
        <w:ind w:firstLine="567"/>
      </w:pPr>
      <w:r>
        <w:t xml:space="preserve">- </w:t>
      </w:r>
      <w:hyperlink r:id="rId13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4" w:history="1">
        <w:r>
          <w:rPr>
            <w:rStyle w:val="a3"/>
          </w:rPr>
          <w:t>Положения</w:t>
        </w:r>
      </w:hyperlink>
      <w:r>
        <w:t xml:space="preserve"> "О требованиях к учетной политике коммерческих банков и других финансово-кредитных организаций, лицензируемых Национальным банком Кыргызской Республики" от 23 октября 2004 года № 26/2";</w:t>
      </w:r>
    </w:p>
    <w:p w14:paraId="4F3FEA61" w14:textId="77777777" w:rsidR="00376000" w:rsidRDefault="00376000">
      <w:pPr>
        <w:spacing w:after="60" w:line="276" w:lineRule="auto"/>
        <w:ind w:firstLine="567"/>
      </w:pPr>
      <w:r>
        <w:t xml:space="preserve">- </w:t>
      </w:r>
      <w:hyperlink r:id="rId1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26/5";</w:t>
      </w:r>
    </w:p>
    <w:p w14:paraId="620F7C87" w14:textId="77777777" w:rsidR="00376000" w:rsidRDefault="00376000">
      <w:pPr>
        <w:spacing w:after="60" w:line="276" w:lineRule="auto"/>
        <w:ind w:firstLine="567"/>
      </w:pPr>
      <w:r>
        <w:t xml:space="preserve">- </w:t>
      </w:r>
      <w:hyperlink r:id="rId16" w:history="1">
        <w:r>
          <w:rPr>
            <w:rStyle w:val="a3"/>
          </w:rPr>
          <w:t>постановление</w:t>
        </w:r>
      </w:hyperlink>
      <w:r>
        <w:t xml:space="preserve"> Правления </w:t>
      </w:r>
      <w:r>
        <w:t xml:space="preserve">Национального банка Кыргызской Республики "Об утверждении </w:t>
      </w:r>
      <w:hyperlink r:id="rId17" w:history="1">
        <w:r>
          <w:rPr>
            <w:rStyle w:val="a3"/>
          </w:rPr>
          <w:t>Положения</w:t>
        </w:r>
      </w:hyperlink>
      <w:r>
        <w:t xml:space="preserve"> "О требованиях к формированию финансовой отчетности коммерческих банков Кыргызской Республики" от 12 марта 2010 года № 6/2";</w:t>
      </w:r>
    </w:p>
    <w:p w14:paraId="07293976" w14:textId="77777777" w:rsidR="00376000" w:rsidRDefault="00376000">
      <w:pPr>
        <w:spacing w:after="60" w:line="276" w:lineRule="auto"/>
        <w:ind w:firstLine="567"/>
      </w:pPr>
      <w:r>
        <w:t xml:space="preserve">- </w:t>
      </w:r>
      <w:r>
        <w:rPr>
          <w:i/>
          <w:iCs/>
        </w:rPr>
        <w:t xml:space="preserve">(абзац утратил силу в соответствии с </w:t>
      </w:r>
      <w:hyperlink r:id="rId18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17 августа 2022 года № 2022-П-33/52-2)</w:t>
      </w:r>
    </w:p>
    <w:p w14:paraId="538E255B" w14:textId="77777777" w:rsidR="00376000" w:rsidRDefault="00376000">
      <w:pPr>
        <w:spacing w:after="60" w:line="276" w:lineRule="auto"/>
        <w:ind w:firstLine="567"/>
      </w:pPr>
      <w:r>
        <w:t xml:space="preserve">- </w:t>
      </w:r>
      <w:hyperlink r:id="rId1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20" w:history="1">
        <w:r>
          <w:rPr>
            <w:rStyle w:val="a3"/>
          </w:rPr>
          <w:t>Положения</w:t>
        </w:r>
      </w:hyperlink>
      <w: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17 мая 2017 года № 19/13";</w:t>
      </w:r>
    </w:p>
    <w:p w14:paraId="0F3BE476" w14:textId="77777777" w:rsidR="00376000" w:rsidRDefault="00376000">
      <w:pPr>
        <w:spacing w:after="60" w:line="276" w:lineRule="auto"/>
        <w:ind w:firstLine="567"/>
      </w:pPr>
      <w:r>
        <w:t xml:space="preserve">- </w:t>
      </w:r>
      <w:hyperlink r:id="rId2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22" w:history="1">
        <w:r>
          <w:rPr>
            <w:rStyle w:val="a3"/>
          </w:rPr>
          <w:t>Положения</w:t>
        </w:r>
      </w:hyperlink>
      <w:r>
        <w:t xml:space="preserve"> "О минимальных требованиях к внешнему аудиту банков и других финансово-кредитных организаций, лицензируемых Национальным банком Кыргызской Республики" от 15 июня 2017 года № 2017-П-12/25-2-(НПА)";</w:t>
      </w:r>
    </w:p>
    <w:p w14:paraId="07B83286" w14:textId="77777777" w:rsidR="00376000" w:rsidRDefault="00376000">
      <w:pPr>
        <w:spacing w:after="60" w:line="276" w:lineRule="auto"/>
        <w:ind w:firstLine="567"/>
      </w:pPr>
      <w:r>
        <w:t xml:space="preserve">- </w:t>
      </w:r>
      <w:hyperlink r:id="rId23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</w:t>
      </w:r>
      <w:hyperlink r:id="rId24" w:history="1">
        <w:r>
          <w:rPr>
            <w:rStyle w:val="a3"/>
          </w:rPr>
          <w:t>Положении</w:t>
        </w:r>
      </w:hyperlink>
      <w:r>
        <w:t xml:space="preserve"> "О мерах воздействия, </w:t>
      </w:r>
      <w:r>
        <w:t>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2017-П-12/25-4-(НПА)";</w:t>
      </w:r>
    </w:p>
    <w:p w14:paraId="4077063D" w14:textId="77777777" w:rsidR="00376000" w:rsidRDefault="00376000">
      <w:pPr>
        <w:spacing w:after="60" w:line="276" w:lineRule="auto"/>
        <w:ind w:firstLine="567"/>
      </w:pPr>
      <w:r>
        <w:t xml:space="preserve">- </w:t>
      </w:r>
      <w:hyperlink r:id="rId2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26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рисками в банках Кыргызской Республики" от 15 июня 2017 года № 2017-П-12/25-8-(НПА)".</w:t>
      </w:r>
    </w:p>
    <w:p w14:paraId="3137178C" w14:textId="77777777" w:rsidR="00376000" w:rsidRDefault="00376000">
      <w:pPr>
        <w:spacing w:after="60" w:line="276" w:lineRule="auto"/>
        <w:ind w:firstLine="567"/>
      </w:pPr>
      <w:r>
        <w:t>2. Юридическому управлению:</w:t>
      </w:r>
    </w:p>
    <w:p w14:paraId="298F10FB" w14:textId="77777777" w:rsidR="00376000" w:rsidRDefault="00376000">
      <w:pPr>
        <w:spacing w:after="60" w:line="276" w:lineRule="auto"/>
        <w:ind w:firstLine="567"/>
      </w:pPr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708B2CB8" w14:textId="77777777" w:rsidR="00376000" w:rsidRDefault="00376000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263F903F" w14:textId="77777777" w:rsidR="00376000" w:rsidRDefault="00376000">
      <w:pPr>
        <w:spacing w:after="60" w:line="276" w:lineRule="auto"/>
        <w:ind w:firstLine="567"/>
      </w:pPr>
      <w:r>
        <w:t>3. Настоящее постановление вступает в силу по истечении пятнадцати дней со дня официального опубликования.</w:t>
      </w:r>
    </w:p>
    <w:p w14:paraId="6F8D8F09" w14:textId="77777777" w:rsidR="00376000" w:rsidRDefault="00376000">
      <w:pPr>
        <w:spacing w:after="60" w:line="276" w:lineRule="auto"/>
        <w:ind w:firstLine="567"/>
      </w:pPr>
      <w:r>
        <w:t>Гарантийным фондам Кыргызской Республики в шестимесячный срок со дня вступления в силу настоящего постановления привести свою деятельность в соответствие с настоящим постановлением.</w:t>
      </w:r>
    </w:p>
    <w:p w14:paraId="24B5376B" w14:textId="77777777" w:rsidR="00376000" w:rsidRDefault="00376000">
      <w:pPr>
        <w:spacing w:after="60" w:line="276" w:lineRule="auto"/>
        <w:ind w:firstLine="567"/>
      </w:pPr>
      <w:r>
        <w:rPr>
          <w:i/>
          <w:iCs/>
        </w:rPr>
        <w:t>(В редакции постановления Правления Нацбанка КР от 25 сентября 2019 года № 2019-П-33/49-13)</w:t>
      </w:r>
    </w:p>
    <w:p w14:paraId="571BD41E" w14:textId="77777777" w:rsidR="00376000" w:rsidRDefault="00376000">
      <w:pPr>
        <w:spacing w:after="60" w:line="276" w:lineRule="auto"/>
        <w:ind w:firstLine="567"/>
      </w:pPr>
      <w:r>
        <w:t>4. Управлению надзора за небанковскими финансово-кредитными организациями довести настоящее постановление до сведения гарантийных фондов Кыргызской Республики.</w:t>
      </w:r>
    </w:p>
    <w:p w14:paraId="61A57157" w14:textId="77777777" w:rsidR="00376000" w:rsidRDefault="00376000">
      <w:pPr>
        <w:spacing w:after="60" w:line="276" w:lineRule="auto"/>
        <w:ind w:firstLine="567"/>
      </w:pPr>
      <w:r>
        <w:t>5.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 w14:paraId="22FA0CC5" w14:textId="77777777" w:rsidR="00376000" w:rsidRDefault="00376000">
      <w:pPr>
        <w:spacing w:after="60" w:line="276" w:lineRule="auto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284A90DE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8A633" w14:textId="77777777" w:rsidR="00376000" w:rsidRDefault="00376000">
            <w:pPr>
              <w:pStyle w:val="ab"/>
            </w:pPr>
            <w:r>
              <w:t xml:space="preserve">Исполняющий обязанности </w:t>
            </w:r>
          </w:p>
          <w:p w14:paraId="459CDB0D" w14:textId="77777777" w:rsidR="00376000" w:rsidRDefault="00376000">
            <w:pPr>
              <w:pStyle w:val="ab"/>
            </w:pPr>
            <w:r>
              <w:t xml:space="preserve">председателя Правления </w:t>
            </w:r>
          </w:p>
          <w:p w14:paraId="2D8C6A8C" w14:textId="77777777" w:rsidR="00376000" w:rsidRDefault="00376000">
            <w:pPr>
              <w:pStyle w:val="ab"/>
            </w:pPr>
            <w:r>
              <w:t xml:space="preserve">Национального банка </w:t>
            </w:r>
          </w:p>
          <w:p w14:paraId="7EE05B1E" w14:textId="77777777" w:rsidR="00376000" w:rsidRDefault="00376000">
            <w:pPr>
              <w:pStyle w:val="ab"/>
            </w:pPr>
            <w:r>
              <w:t>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47B13" w14:textId="77777777" w:rsidR="00376000" w:rsidRDefault="00376000">
            <w:pPr>
              <w:pStyle w:val="ab"/>
            </w:pPr>
            <w:r>
              <w:t> </w:t>
            </w:r>
          </w:p>
          <w:p w14:paraId="2CC22E0B" w14:textId="77777777" w:rsidR="00376000" w:rsidRDefault="00376000">
            <w:pPr>
              <w:pStyle w:val="ab"/>
            </w:pPr>
            <w:r>
              <w:t> </w:t>
            </w:r>
          </w:p>
          <w:p w14:paraId="306D20EF" w14:textId="77777777" w:rsidR="00376000" w:rsidRDefault="00376000">
            <w:pPr>
              <w:pStyle w:val="ab"/>
            </w:pPr>
            <w:r>
              <w:t> </w:t>
            </w:r>
          </w:p>
          <w:p w14:paraId="65953622" w14:textId="77777777" w:rsidR="00376000" w:rsidRDefault="00376000">
            <w:pPr>
              <w:pStyle w:val="ab"/>
              <w:jc w:val="right"/>
            </w:pPr>
            <w:r>
              <w:t>Н.Жениш</w:t>
            </w:r>
          </w:p>
        </w:tc>
      </w:tr>
    </w:tbl>
    <w:p w14:paraId="4FA4584F" w14:textId="77777777" w:rsidR="00376000" w:rsidRDefault="00376000">
      <w:pPr>
        <w:spacing w:after="60" w:line="276" w:lineRule="auto"/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A30A865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CA95C" w14:textId="77777777" w:rsidR="00376000" w:rsidRDefault="00376000">
            <w:pPr>
              <w:spacing w:after="60" w:line="276" w:lineRule="auto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A2662" w14:textId="77777777" w:rsidR="00376000" w:rsidRDefault="00376000">
            <w:pPr>
              <w:spacing w:after="60" w:line="276" w:lineRule="auto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F5018" w14:textId="77777777" w:rsidR="00376000" w:rsidRDefault="00376000">
            <w:pPr>
              <w:spacing w:after="60" w:line="276" w:lineRule="auto"/>
              <w:jc w:val="center"/>
            </w:pPr>
            <w:r>
              <w:t>Приложение</w:t>
            </w:r>
            <w:r>
              <w:br/>
              <w:t>к постановлению Правления Национального банка Кыргызской Республики</w:t>
            </w:r>
            <w:r>
              <w:br/>
              <w:t>от 9 сентября 2019 года № 2019-П-33/47-4-(НФКУ)</w:t>
            </w:r>
          </w:p>
        </w:tc>
      </w:tr>
    </w:tbl>
    <w:p w14:paraId="67B9184F" w14:textId="77777777" w:rsidR="00376000" w:rsidRDefault="00376000">
      <w:pPr>
        <w:spacing w:before="400" w:after="400" w:line="276" w:lineRule="auto"/>
        <w:ind w:left="1134" w:right="1134"/>
        <w:jc w:val="center"/>
      </w:pPr>
      <w:bookmarkStart w:id="0" w:name="pr"/>
      <w:r>
        <w:rPr>
          <w:b/>
          <w:bCs/>
        </w:rPr>
        <w:t>Д</w:t>
      </w:r>
      <w:bookmarkEnd w:id="0"/>
      <w:r>
        <w:rPr>
          <w:b/>
          <w:bCs/>
        </w:rPr>
        <w:t>ополнения и изменение</w:t>
      </w:r>
      <w:r>
        <w:rPr>
          <w:b/>
          <w:bCs/>
        </w:rPr>
        <w:br/>
        <w:t>в некоторые нормативно-правовые акты Национального банка Кыргызской Республики</w:t>
      </w:r>
    </w:p>
    <w:p w14:paraId="42E684F0" w14:textId="77777777" w:rsidR="00376000" w:rsidRDefault="00376000">
      <w:pPr>
        <w:spacing w:before="400" w:after="400" w:line="276" w:lineRule="auto"/>
        <w:ind w:left="1134" w:right="1134"/>
        <w:jc w:val="center"/>
      </w:pPr>
      <w:r>
        <w:rPr>
          <w:i/>
          <w:iCs/>
        </w:rPr>
        <w:t>(В редакции постановлени</w:t>
      </w:r>
      <w:r>
        <w:rPr>
          <w:i/>
          <w:iCs/>
          <w:lang w:val="ky-KG"/>
        </w:rPr>
        <w:t>е</w:t>
      </w:r>
      <w:r>
        <w:rPr>
          <w:i/>
          <w:iCs/>
        </w:rPr>
        <w:t xml:space="preserve"> Правления Нацбанка КР от </w:t>
      </w:r>
      <w:hyperlink r:id="rId27" w:history="1">
        <w:r>
          <w:rPr>
            <w:rStyle w:val="a3"/>
            <w:i/>
            <w:iCs/>
          </w:rPr>
          <w:t>17 августа 2022 года № 2022-П-33/52-2</w:t>
        </w:r>
      </w:hyperlink>
      <w:r>
        <w:rPr>
          <w:i/>
          <w:iCs/>
        </w:rPr>
        <w:t>)</w:t>
      </w:r>
    </w:p>
    <w:p w14:paraId="2086B6CB" w14:textId="77777777" w:rsidR="00376000" w:rsidRDefault="00376000">
      <w:pPr>
        <w:spacing w:after="60" w:line="276" w:lineRule="auto"/>
        <w:ind w:firstLine="567"/>
      </w:pPr>
      <w:r>
        <w:t xml:space="preserve">1. Внести в </w:t>
      </w:r>
      <w:hyperlink r:id="rId2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29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следующее дополнение:</w:t>
      </w:r>
    </w:p>
    <w:p w14:paraId="6B1F47C9" w14:textId="77777777" w:rsidR="00376000" w:rsidRDefault="00376000">
      <w:pPr>
        <w:spacing w:after="60" w:line="276" w:lineRule="auto"/>
        <w:ind w:firstLine="567"/>
      </w:pPr>
      <w:r>
        <w:t xml:space="preserve">в </w:t>
      </w:r>
      <w:hyperlink r:id="rId30" w:history="1">
        <w:r>
          <w:rPr>
            <w:rStyle w:val="a3"/>
          </w:rPr>
          <w:t>Положении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r:id="rId31" w:history="1">
        <w:r>
          <w:rPr>
            <w:rStyle w:val="a3"/>
          </w:rPr>
          <w:t>постановлением</w:t>
        </w:r>
      </w:hyperlink>
      <w:r>
        <w:t>:</w:t>
      </w:r>
    </w:p>
    <w:p w14:paraId="2A11D325" w14:textId="77777777" w:rsidR="00376000" w:rsidRDefault="00376000">
      <w:pPr>
        <w:spacing w:after="60" w:line="276" w:lineRule="auto"/>
        <w:ind w:firstLine="567"/>
      </w:pPr>
      <w:r>
        <w:t>- пункт 1.1. после слов "Государственный банк развития Кыргызской Республики" дополнить словами ", гарантийные фонды".</w:t>
      </w:r>
    </w:p>
    <w:p w14:paraId="08DE064A" w14:textId="77777777" w:rsidR="00376000" w:rsidRDefault="00376000">
      <w:pPr>
        <w:spacing w:after="60" w:line="276" w:lineRule="auto"/>
        <w:ind w:firstLine="567"/>
      </w:pPr>
      <w:r>
        <w:t xml:space="preserve">2. Внести в </w:t>
      </w:r>
      <w:hyperlink r:id="rId3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33" w:history="1">
        <w:r>
          <w:rPr>
            <w:rStyle w:val="a3"/>
          </w:rPr>
          <w:t>Положения</w:t>
        </w:r>
      </w:hyperlink>
      <w:r>
        <w:t xml:space="preserve"> "О требованиях к учетной политике коммерческих банков и других финансово-кредитных организаций, лицензируемых Национальным банком Кыргызской Республики" от 23 октября 2004 года № 26/2 следующие дополнения:</w:t>
      </w:r>
    </w:p>
    <w:p w14:paraId="48A4022D" w14:textId="77777777" w:rsidR="00376000" w:rsidRDefault="00376000">
      <w:pPr>
        <w:spacing w:after="60" w:line="276" w:lineRule="auto"/>
        <w:ind w:firstLine="567"/>
      </w:pPr>
      <w:r>
        <w:t xml:space="preserve">в </w:t>
      </w:r>
      <w:hyperlink r:id="rId34" w:history="1">
        <w:r>
          <w:rPr>
            <w:rStyle w:val="a3"/>
          </w:rPr>
          <w:t>Положении</w:t>
        </w:r>
      </w:hyperlink>
      <w:r>
        <w:t xml:space="preserve"> "О требованиях к учетной политике коммерческих банков и других финансово-кредитных организаций, лицензируемых Национальным банком Кыргызской Республики", утвержденном вышеуказанным </w:t>
      </w:r>
      <w:hyperlink r:id="rId35" w:history="1">
        <w:r>
          <w:rPr>
            <w:rStyle w:val="a3"/>
          </w:rPr>
          <w:t>постановлением</w:t>
        </w:r>
      </w:hyperlink>
      <w:r>
        <w:t>:</w:t>
      </w:r>
    </w:p>
    <w:p w14:paraId="56F44227" w14:textId="77777777" w:rsidR="00376000" w:rsidRDefault="00376000">
      <w:pPr>
        <w:spacing w:after="60" w:line="276" w:lineRule="auto"/>
        <w:ind w:firstLine="567"/>
      </w:pPr>
      <w:r>
        <w:t>- преамбулу после слов "(далее - ФККС)," дополнить словами "гарантийных фондов,";</w:t>
      </w:r>
    </w:p>
    <w:p w14:paraId="739AA8C8" w14:textId="77777777" w:rsidR="00376000" w:rsidRDefault="00376000">
      <w:pPr>
        <w:spacing w:after="60" w:line="276" w:lineRule="auto"/>
        <w:ind w:firstLine="567"/>
      </w:pPr>
      <w:r>
        <w:t>- пункт 4.1. после аббревиатуры "ФККС" дополнить словами ", гарантийных фондов".</w:t>
      </w:r>
    </w:p>
    <w:p w14:paraId="0F49FFF6" w14:textId="77777777" w:rsidR="00376000" w:rsidRDefault="00376000">
      <w:pPr>
        <w:spacing w:after="60" w:line="276" w:lineRule="auto"/>
        <w:ind w:firstLine="567"/>
      </w:pPr>
      <w:r>
        <w:t xml:space="preserve">3. Внести в </w:t>
      </w:r>
      <w:hyperlink r:id="rId3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следующее дополнение:</w:t>
      </w:r>
    </w:p>
    <w:p w14:paraId="24ED4B39" w14:textId="77777777" w:rsidR="00376000" w:rsidRDefault="00376000">
      <w:pPr>
        <w:spacing w:after="60" w:line="276" w:lineRule="auto"/>
        <w:ind w:firstLine="567"/>
      </w:pPr>
      <w:r>
        <w:t xml:space="preserve">в </w:t>
      </w:r>
      <w:hyperlink r:id="rId37" w:history="1">
        <w:r>
          <w:rPr>
            <w:rStyle w:val="a3"/>
          </w:rPr>
          <w:t>Положении</w:t>
        </w:r>
      </w:hyperlink>
      <w:r>
        <w:t xml:space="preserve"> "О периодическом регулятивном банковском отчете", утвержденном вышеуказанным </w:t>
      </w:r>
      <w:hyperlink r:id="rId38" w:history="1">
        <w:r>
          <w:rPr>
            <w:rStyle w:val="a3"/>
          </w:rPr>
          <w:t>постановлением</w:t>
        </w:r>
      </w:hyperlink>
      <w:r>
        <w:t>:</w:t>
      </w:r>
    </w:p>
    <w:p w14:paraId="3E6B8ECB" w14:textId="77777777" w:rsidR="00376000" w:rsidRDefault="00376000">
      <w:pPr>
        <w:spacing w:after="60" w:line="276" w:lineRule="auto"/>
        <w:ind w:firstLine="567"/>
      </w:pPr>
      <w:r>
        <w:t>- пункт 1.2. после слов "Финансовая компания кредитных союзов" дополнить словами "и гарантийные фонды".</w:t>
      </w:r>
    </w:p>
    <w:p w14:paraId="3F51C75B" w14:textId="77777777" w:rsidR="00376000" w:rsidRDefault="00376000">
      <w:pPr>
        <w:spacing w:after="60" w:line="276" w:lineRule="auto"/>
        <w:ind w:firstLine="567"/>
      </w:pPr>
      <w:r>
        <w:t xml:space="preserve">4. Внести в </w:t>
      </w:r>
      <w:hyperlink r:id="rId3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40" w:history="1">
        <w:r>
          <w:rPr>
            <w:rStyle w:val="a3"/>
          </w:rPr>
          <w:t>Положения</w:t>
        </w:r>
      </w:hyperlink>
      <w:r>
        <w:t xml:space="preserve"> "О требованиях к формированию финансовой отчетности коммерческих банков Кыргызской Республики" от 12 марта 2010 года № 6/2 следующее дополнение:</w:t>
      </w:r>
    </w:p>
    <w:p w14:paraId="3F59BE15" w14:textId="77777777" w:rsidR="00376000" w:rsidRDefault="00376000">
      <w:pPr>
        <w:spacing w:after="60" w:line="276" w:lineRule="auto"/>
        <w:ind w:firstLine="567"/>
      </w:pPr>
      <w:r>
        <w:t xml:space="preserve">в </w:t>
      </w:r>
      <w:hyperlink r:id="rId41" w:history="1">
        <w:r>
          <w:rPr>
            <w:rStyle w:val="a3"/>
          </w:rPr>
          <w:t>Положении</w:t>
        </w:r>
      </w:hyperlink>
      <w:r>
        <w:t xml:space="preserve"> "О требованиях к формированию финансовой отчетности коммерческих банков Кыргызской Республики", утвержденном вышеуказанным </w:t>
      </w:r>
      <w:hyperlink r:id="rId42" w:history="1">
        <w:r>
          <w:rPr>
            <w:rStyle w:val="a3"/>
          </w:rPr>
          <w:t>постановлением</w:t>
        </w:r>
      </w:hyperlink>
      <w:r>
        <w:t>:</w:t>
      </w:r>
    </w:p>
    <w:p w14:paraId="70DE052A" w14:textId="77777777" w:rsidR="00376000" w:rsidRDefault="00376000">
      <w:pPr>
        <w:spacing w:after="60" w:line="276" w:lineRule="auto"/>
        <w:ind w:firstLine="567"/>
      </w:pPr>
      <w:r>
        <w:t>- пункт 1 после слов "ОАО "Финансовая компания кредитных союзов," дополнить словами ", гарантийными фондами".</w:t>
      </w:r>
    </w:p>
    <w:p w14:paraId="10791EC9" w14:textId="77777777" w:rsidR="00376000" w:rsidRDefault="00376000">
      <w:pPr>
        <w:spacing w:after="60" w:line="276" w:lineRule="auto"/>
        <w:ind w:firstLine="567"/>
      </w:pPr>
      <w:r>
        <w:t xml:space="preserve">5. </w:t>
      </w:r>
      <w:r>
        <w:rPr>
          <w:i/>
          <w:iCs/>
        </w:rPr>
        <w:t xml:space="preserve">(Утратил силу в соответствии с </w:t>
      </w:r>
      <w:hyperlink r:id="rId43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17 августа 2022 года № 2022-П-33/52-2)</w:t>
      </w:r>
    </w:p>
    <w:p w14:paraId="119EC8AF" w14:textId="77777777" w:rsidR="00376000" w:rsidRDefault="00376000">
      <w:pPr>
        <w:spacing w:after="60" w:line="276" w:lineRule="auto"/>
        <w:ind w:firstLine="567"/>
      </w:pPr>
      <w:r>
        <w:t xml:space="preserve">6. Внести в </w:t>
      </w:r>
      <w:hyperlink r:id="rId44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45" w:history="1">
        <w:r>
          <w:rPr>
            <w:rStyle w:val="a3"/>
          </w:rPr>
          <w:t>Положения</w:t>
        </w:r>
      </w:hyperlink>
      <w: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17 мая 2017 года № 19/13" следующее дополнение:</w:t>
      </w:r>
    </w:p>
    <w:p w14:paraId="138595E1" w14:textId="77777777" w:rsidR="00376000" w:rsidRDefault="00376000">
      <w:pPr>
        <w:spacing w:after="60" w:line="276" w:lineRule="auto"/>
        <w:ind w:firstLine="567"/>
      </w:pPr>
      <w:r>
        <w:t xml:space="preserve">в </w:t>
      </w:r>
      <w:hyperlink r:id="rId46" w:history="1">
        <w:r>
          <w:rPr>
            <w:rStyle w:val="a3"/>
          </w:rPr>
          <w:t>Положении</w:t>
        </w:r>
      </w:hyperlink>
      <w: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утвержденном вышеуказанным </w:t>
      </w:r>
      <w:hyperlink r:id="rId47" w:history="1">
        <w:r>
          <w:rPr>
            <w:rStyle w:val="a3"/>
          </w:rPr>
          <w:t>постановлением</w:t>
        </w:r>
      </w:hyperlink>
      <w:r>
        <w:t>:</w:t>
      </w:r>
    </w:p>
    <w:p w14:paraId="06D383FA" w14:textId="77777777" w:rsidR="00376000" w:rsidRDefault="00376000">
      <w:pPr>
        <w:spacing w:after="60" w:line="276" w:lineRule="auto"/>
        <w:ind w:firstLine="567"/>
      </w:pPr>
      <w:r>
        <w:t>- абзац первый преамбулы перед словами "обменное бюро" дополнить словами "гарантийный фонд,".</w:t>
      </w:r>
    </w:p>
    <w:p w14:paraId="7B7AB9E0" w14:textId="77777777" w:rsidR="00376000" w:rsidRDefault="00376000">
      <w:pPr>
        <w:spacing w:after="60" w:line="276" w:lineRule="auto"/>
        <w:ind w:firstLine="567"/>
      </w:pPr>
      <w:r>
        <w:t xml:space="preserve">7. Внести в </w:t>
      </w:r>
      <w:hyperlink r:id="rId4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49" w:history="1">
        <w:r>
          <w:rPr>
            <w:rStyle w:val="a3"/>
          </w:rPr>
          <w:t>Положения</w:t>
        </w:r>
      </w:hyperlink>
      <w:r>
        <w:t xml:space="preserve"> "О минимальных требованиях к внешнему аудиту банков и других финансово-кредитных организаций, лицензируемых Национальным банком Кыргызской Республики" от 15 июня 2017 года № 2017-П-12/25-2-(НПА)" следующее дополнение:</w:t>
      </w:r>
    </w:p>
    <w:p w14:paraId="2E39BF16" w14:textId="77777777" w:rsidR="00376000" w:rsidRDefault="00376000">
      <w:pPr>
        <w:spacing w:after="60" w:line="276" w:lineRule="auto"/>
        <w:ind w:firstLine="567"/>
      </w:pPr>
      <w:r>
        <w:t xml:space="preserve">в </w:t>
      </w:r>
      <w:hyperlink r:id="rId50" w:history="1">
        <w:r>
          <w:rPr>
            <w:rStyle w:val="a3"/>
          </w:rPr>
          <w:t>Положении</w:t>
        </w:r>
      </w:hyperlink>
      <w:r>
        <w:t xml:space="preserve"> "О минимальных требованиях к внешнему аудиту банков и других финансово-кредитных организаций, лицензируемых Национальным банком Кыргызской Республики", утвержденном вышеуказанным </w:t>
      </w:r>
      <w:hyperlink r:id="rId51" w:history="1">
        <w:r>
          <w:rPr>
            <w:rStyle w:val="a3"/>
          </w:rPr>
          <w:t>постановлением</w:t>
        </w:r>
      </w:hyperlink>
      <w:r>
        <w:t>:</w:t>
      </w:r>
    </w:p>
    <w:p w14:paraId="78647A71" w14:textId="77777777" w:rsidR="00376000" w:rsidRDefault="00376000">
      <w:pPr>
        <w:spacing w:after="60" w:line="276" w:lineRule="auto"/>
        <w:ind w:firstLine="567"/>
      </w:pPr>
      <w:r>
        <w:t>- пункт 1 после слов "Государственного банка развития Кыргызской Республики" дополнить словами "и гарантийных фондов".</w:t>
      </w:r>
    </w:p>
    <w:p w14:paraId="41BA3DE2" w14:textId="77777777" w:rsidR="00376000" w:rsidRDefault="00376000">
      <w:pPr>
        <w:spacing w:after="60" w:line="276" w:lineRule="auto"/>
        <w:ind w:firstLine="567"/>
      </w:pPr>
      <w:r>
        <w:t xml:space="preserve">8. Внести в </w:t>
      </w:r>
      <w:hyperlink r:id="rId5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</w:t>
      </w:r>
      <w:hyperlink r:id="rId53" w:history="1">
        <w:r>
          <w:rPr>
            <w:rStyle w:val="a3"/>
          </w:rPr>
          <w:t>Положении</w:t>
        </w:r>
      </w:hyperlink>
      <w: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 следующее дополнение:</w:t>
      </w:r>
    </w:p>
    <w:p w14:paraId="20E4D242" w14:textId="77777777" w:rsidR="00376000" w:rsidRDefault="00376000">
      <w:pPr>
        <w:spacing w:after="60" w:line="276" w:lineRule="auto"/>
        <w:ind w:firstLine="567"/>
      </w:pPr>
      <w:r>
        <w:t xml:space="preserve">в </w:t>
      </w:r>
      <w:hyperlink r:id="rId54" w:history="1">
        <w:r>
          <w:rPr>
            <w:rStyle w:val="a3"/>
          </w:rPr>
          <w:t>Положении</w:t>
        </w:r>
      </w:hyperlink>
      <w:r>
        <w:t xml:space="preserve"> "О мерах воздействия, применяемых к банкам и некоторым другим финансово-кредитным организациям, лицензируемым Национальным </w:t>
      </w:r>
      <w:r>
        <w:t xml:space="preserve">банком Кыргызской Республики", утвержденном вышеуказанным </w:t>
      </w:r>
      <w:hyperlink r:id="rId55" w:history="1">
        <w:r>
          <w:rPr>
            <w:rStyle w:val="a3"/>
          </w:rPr>
          <w:t>постановлением</w:t>
        </w:r>
      </w:hyperlink>
      <w:r>
        <w:t>:</w:t>
      </w:r>
    </w:p>
    <w:p w14:paraId="0562E893" w14:textId="77777777" w:rsidR="00376000" w:rsidRDefault="00376000">
      <w:pPr>
        <w:spacing w:after="60" w:line="276" w:lineRule="auto"/>
        <w:ind w:firstLine="567"/>
      </w:pPr>
      <w:r>
        <w:t>- абзац первый главы 1 после слов "ОАО "Финансовая компания кредитных союзов" дополнить словами ", гарантийным фондам".</w:t>
      </w:r>
    </w:p>
    <w:p w14:paraId="3E810487" w14:textId="77777777" w:rsidR="00376000" w:rsidRDefault="00376000">
      <w:pPr>
        <w:spacing w:after="60" w:line="276" w:lineRule="auto"/>
        <w:ind w:firstLine="567"/>
      </w:pPr>
      <w:r>
        <w:t xml:space="preserve">9. Внести в </w:t>
      </w:r>
      <w:hyperlink r:id="rId5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57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рисками в банках Кыргызской Республики" от 15 июня 2017 года № 2017-П-12/25-8-(НПА)" следующее дополнение:</w:t>
      </w:r>
    </w:p>
    <w:p w14:paraId="76978090" w14:textId="77777777" w:rsidR="00376000" w:rsidRDefault="00376000">
      <w:pPr>
        <w:spacing w:after="60" w:line="276" w:lineRule="auto"/>
        <w:ind w:firstLine="567"/>
      </w:pPr>
      <w:r>
        <w:t xml:space="preserve">в </w:t>
      </w:r>
      <w:hyperlink r:id="rId58" w:history="1">
        <w:r>
          <w:rPr>
            <w:rStyle w:val="a3"/>
          </w:rPr>
          <w:t>Положении</w:t>
        </w:r>
      </w:hyperlink>
      <w:r>
        <w:t xml:space="preserve"> "О минимальных требованиях по управлению рисками в банках Кыргызской Республики", утвержденном вышеуказанным </w:t>
      </w:r>
      <w:hyperlink r:id="rId59" w:history="1">
        <w:r>
          <w:rPr>
            <w:rStyle w:val="a3"/>
          </w:rPr>
          <w:t>постановлением</w:t>
        </w:r>
      </w:hyperlink>
      <w:r>
        <w:t>:</w:t>
      </w:r>
    </w:p>
    <w:p w14:paraId="2D2C0621" w14:textId="77777777" w:rsidR="00376000" w:rsidRDefault="00376000">
      <w:pPr>
        <w:spacing w:after="60" w:line="276" w:lineRule="auto"/>
        <w:ind w:firstLine="567"/>
      </w:pPr>
      <w:r>
        <w:t>- пункт 1 после слов "коммерческими банками" дополнить словами ", гарантийными фондами".</w:t>
      </w:r>
    </w:p>
    <w:p w14:paraId="0CF3F689" w14:textId="77777777" w:rsidR="00376000" w:rsidRDefault="00376000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19A0C913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59162" w14:textId="77777777" w:rsidR="00376000" w:rsidRDefault="00376000">
            <w:pPr>
              <w:pStyle w:val="ab"/>
            </w:pPr>
            <w:r>
              <w:t xml:space="preserve">Председатель </w:t>
            </w:r>
          </w:p>
          <w:p w14:paraId="35E70524" w14:textId="77777777" w:rsidR="00376000" w:rsidRDefault="00376000">
            <w:pPr>
              <w:pStyle w:val="ab"/>
            </w:pPr>
            <w:r>
              <w:t xml:space="preserve">Правления Национального банка </w:t>
            </w:r>
          </w:p>
          <w:p w14:paraId="7ABCF3D1" w14:textId="77777777" w:rsidR="00376000" w:rsidRDefault="00376000">
            <w:pPr>
              <w:pStyle w:val="ab"/>
            </w:pPr>
            <w:r>
              <w:t>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28C8A" w14:textId="77777777" w:rsidR="00376000" w:rsidRDefault="00376000">
            <w:pPr>
              <w:pStyle w:val="ab"/>
            </w:pPr>
            <w:r>
              <w:t> </w:t>
            </w:r>
          </w:p>
          <w:p w14:paraId="37366E76" w14:textId="77777777" w:rsidR="00376000" w:rsidRDefault="00376000">
            <w:pPr>
              <w:pStyle w:val="ab"/>
            </w:pPr>
            <w:r>
              <w:t> </w:t>
            </w:r>
          </w:p>
          <w:p w14:paraId="3E388706" w14:textId="77777777" w:rsidR="00376000" w:rsidRDefault="00376000">
            <w:pPr>
              <w:pStyle w:val="ab"/>
              <w:jc w:val="right"/>
            </w:pPr>
            <w:r>
              <w:t>Т.Абдыгулов</w:t>
            </w:r>
          </w:p>
        </w:tc>
      </w:tr>
    </w:tbl>
    <w:p w14:paraId="484E93DA" w14:textId="77777777" w:rsidR="00376000" w:rsidRDefault="00376000">
      <w:pPr>
        <w:ind w:firstLine="0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000"/>
    <w:rsid w:val="0037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F867B8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paragraph" w:customStyle="1" w:styleId="af8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Таблица"/>
    <w:basedOn w:val="a"/>
    <w:pPr>
      <w:ind w:firstLine="0"/>
    </w:p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bd.minjust.gov.kg/31430" TargetMode="External"/><Relationship Id="rId18" Type="http://schemas.openxmlformats.org/officeDocument/2006/relationships/hyperlink" Target="https://cbd.minjust.gov.kg/800460" TargetMode="External"/><Relationship Id="rId26" Type="http://schemas.openxmlformats.org/officeDocument/2006/relationships/hyperlink" Target="https://cbd.minjust.gov.kg/800088" TargetMode="External"/><Relationship Id="rId39" Type="http://schemas.openxmlformats.org/officeDocument/2006/relationships/hyperlink" Target="https://cbd.minjust.gov.kg/302332" TargetMode="External"/><Relationship Id="rId21" Type="http://schemas.openxmlformats.org/officeDocument/2006/relationships/hyperlink" Target="https://cbd.minjust.gov.kg/860280" TargetMode="External"/><Relationship Id="rId34" Type="http://schemas.openxmlformats.org/officeDocument/2006/relationships/hyperlink" Target="https://cbd.minjust.gov.kg/31431" TargetMode="External"/><Relationship Id="rId42" Type="http://schemas.openxmlformats.org/officeDocument/2006/relationships/hyperlink" Target="https://cbd.minjust.gov.kg/302332" TargetMode="External"/><Relationship Id="rId47" Type="http://schemas.openxmlformats.org/officeDocument/2006/relationships/hyperlink" Target="https://cbd.minjust.gov.kg/800226" TargetMode="External"/><Relationship Id="rId50" Type="http://schemas.openxmlformats.org/officeDocument/2006/relationships/hyperlink" Target="https://cbd.minjust.gov.kg/860281" TargetMode="External"/><Relationship Id="rId55" Type="http://schemas.openxmlformats.org/officeDocument/2006/relationships/hyperlink" Target="https://cbd.minjust.gov.kg/800230" TargetMode="External"/><Relationship Id="rId7" Type="http://schemas.openxmlformats.org/officeDocument/2006/relationships/hyperlink" Target="https://cbd.minjust.gov.kg/11148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332" TargetMode="External"/><Relationship Id="rId20" Type="http://schemas.openxmlformats.org/officeDocument/2006/relationships/hyperlink" Target="https://cbd.minjust.gov.kg/800227" TargetMode="External"/><Relationship Id="rId29" Type="http://schemas.openxmlformats.org/officeDocument/2006/relationships/hyperlink" Target="https://cbd.minjust.gov.kg/31372" TargetMode="External"/><Relationship Id="rId41" Type="http://schemas.openxmlformats.org/officeDocument/2006/relationships/hyperlink" Target="https://cbd.minjust.gov.kg/302333" TargetMode="External"/><Relationship Id="rId54" Type="http://schemas.openxmlformats.org/officeDocument/2006/relationships/hyperlink" Target="https://cbd.minjust.gov.kg/800231" TargetMode="Externa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1" Type="http://schemas.openxmlformats.org/officeDocument/2006/relationships/hyperlink" Target="https://cbd.minjust.gov.kg/31371" TargetMode="External"/><Relationship Id="rId24" Type="http://schemas.openxmlformats.org/officeDocument/2006/relationships/hyperlink" Target="https://cbd.minjust.gov.kg/800231" TargetMode="External"/><Relationship Id="rId32" Type="http://schemas.openxmlformats.org/officeDocument/2006/relationships/hyperlink" Target="https://cbd.minjust.gov.kg/31430" TargetMode="External"/><Relationship Id="rId37" Type="http://schemas.openxmlformats.org/officeDocument/2006/relationships/hyperlink" Target="https://cbd.minjust.gov.kg/300274" TargetMode="External"/><Relationship Id="rId40" Type="http://schemas.openxmlformats.org/officeDocument/2006/relationships/hyperlink" Target="https://cbd.minjust.gov.kg/302333" TargetMode="External"/><Relationship Id="rId45" Type="http://schemas.openxmlformats.org/officeDocument/2006/relationships/hyperlink" Target="https://cbd.minjust.gov.kg/800227" TargetMode="External"/><Relationship Id="rId53" Type="http://schemas.openxmlformats.org/officeDocument/2006/relationships/hyperlink" Target="https://cbd.minjust.gov.kg/800231" TargetMode="External"/><Relationship Id="rId58" Type="http://schemas.openxmlformats.org/officeDocument/2006/relationships/hyperlink" Target="https://cbd.minjust.gov.kg/800088" TargetMode="External"/><Relationship Id="rId5" Type="http://schemas.openxmlformats.org/officeDocument/2006/relationships/hyperlink" Target="https://cbd.minjust.gov.kg/800460" TargetMode="External"/><Relationship Id="rId15" Type="http://schemas.openxmlformats.org/officeDocument/2006/relationships/hyperlink" Target="https://cbd.minjust.gov.kg/300273" TargetMode="External"/><Relationship Id="rId23" Type="http://schemas.openxmlformats.org/officeDocument/2006/relationships/hyperlink" Target="https://cbd.minjust.gov.kg/860279" TargetMode="External"/><Relationship Id="rId28" Type="http://schemas.openxmlformats.org/officeDocument/2006/relationships/hyperlink" Target="https://cbd.minjust.gov.kg/31371" TargetMode="External"/><Relationship Id="rId36" Type="http://schemas.openxmlformats.org/officeDocument/2006/relationships/hyperlink" Target="https://cbd.minjust.gov.kg/300273" TargetMode="External"/><Relationship Id="rId49" Type="http://schemas.openxmlformats.org/officeDocument/2006/relationships/hyperlink" Target="https://cbd.minjust.gov.kg/860281" TargetMode="External"/><Relationship Id="rId57" Type="http://schemas.openxmlformats.org/officeDocument/2006/relationships/hyperlink" Target="https://cbd.minjust.gov.kg/800088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cbd.minjust.gov.kg/860279" TargetMode="External"/><Relationship Id="rId19" Type="http://schemas.openxmlformats.org/officeDocument/2006/relationships/hyperlink" Target="https://cbd.minjust.gov.kg/800226" TargetMode="External"/><Relationship Id="rId31" Type="http://schemas.openxmlformats.org/officeDocument/2006/relationships/hyperlink" Target="https://cbd.minjust.gov.kg/31371" TargetMode="External"/><Relationship Id="rId44" Type="http://schemas.openxmlformats.org/officeDocument/2006/relationships/hyperlink" Target="https://cbd.minjust.gov.kg/800226" TargetMode="External"/><Relationship Id="rId52" Type="http://schemas.openxmlformats.org/officeDocument/2006/relationships/hyperlink" Target="https://cbd.minjust.gov.kg/800230" TargetMode="External"/><Relationship Id="rId6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111890" TargetMode="External"/><Relationship Id="rId14" Type="http://schemas.openxmlformats.org/officeDocument/2006/relationships/hyperlink" Target="https://cbd.minjust.gov.kg/31431" TargetMode="External"/><Relationship Id="rId22" Type="http://schemas.openxmlformats.org/officeDocument/2006/relationships/hyperlink" Target="https://cbd.minjust.gov.kg/860281" TargetMode="External"/><Relationship Id="rId27" Type="http://schemas.openxmlformats.org/officeDocument/2006/relationships/hyperlink" Target="https://cbd.minjust.gov.kg/800460" TargetMode="External"/><Relationship Id="rId30" Type="http://schemas.openxmlformats.org/officeDocument/2006/relationships/hyperlink" Target="https://cbd.minjust.gov.kg/31372" TargetMode="External"/><Relationship Id="rId35" Type="http://schemas.openxmlformats.org/officeDocument/2006/relationships/hyperlink" Target="https://cbd.minjust.gov.kg/31430" TargetMode="External"/><Relationship Id="rId43" Type="http://schemas.openxmlformats.org/officeDocument/2006/relationships/hyperlink" Target="https://cbd.minjust.gov.kg/800460" TargetMode="External"/><Relationship Id="rId48" Type="http://schemas.openxmlformats.org/officeDocument/2006/relationships/hyperlink" Target="https://cbd.minjust.gov.kg/860280" TargetMode="External"/><Relationship Id="rId56" Type="http://schemas.openxmlformats.org/officeDocument/2006/relationships/hyperlink" Target="https://cbd.minjust.gov.kg/800087" TargetMode="External"/><Relationship Id="rId8" Type="http://schemas.openxmlformats.org/officeDocument/2006/relationships/hyperlink" Target="toktom://db/153000" TargetMode="External"/><Relationship Id="rId51" Type="http://schemas.openxmlformats.org/officeDocument/2006/relationships/hyperlink" Target="https://cbd.minjust.gov.kg/86028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bd.minjust.gov.kg/31372" TargetMode="External"/><Relationship Id="rId17" Type="http://schemas.openxmlformats.org/officeDocument/2006/relationships/hyperlink" Target="https://cbd.minjust.gov.kg/302333" TargetMode="External"/><Relationship Id="rId25" Type="http://schemas.openxmlformats.org/officeDocument/2006/relationships/hyperlink" Target="https://cbd.minjust.gov.kg/800087" TargetMode="External"/><Relationship Id="rId33" Type="http://schemas.openxmlformats.org/officeDocument/2006/relationships/hyperlink" Target="https://cbd.minjust.gov.kg/31431" TargetMode="External"/><Relationship Id="rId38" Type="http://schemas.openxmlformats.org/officeDocument/2006/relationships/hyperlink" Target="https://cbd.minjust.gov.kg/300273" TargetMode="External"/><Relationship Id="rId46" Type="http://schemas.openxmlformats.org/officeDocument/2006/relationships/hyperlink" Target="https://cbd.minjust.gov.kg/800227" TargetMode="External"/><Relationship Id="rId59" Type="http://schemas.openxmlformats.org/officeDocument/2006/relationships/hyperlink" Target="https://cbd.minjust.gov.kg/8000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1805</Words>
  <Characters>10290</Characters>
  <Application>Microsoft Office Word</Application>
  <DocSecurity>0</DocSecurity>
  <Lines>85</Lines>
  <Paragraphs>24</Paragraphs>
  <ScaleCrop>false</ScaleCrop>
  <Company/>
  <LinksUpToDate>false</LinksUpToDate>
  <CharactersWithSpaces>12071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