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D94B9" w14:textId="77777777" w:rsidR="00A77001" w:rsidRDefault="00A77001">
      <w:pPr>
        <w:pStyle w:val="HTML"/>
      </w:pPr>
      <w:r>
        <w:t>Зарегистрировано в Министерстве юстиции Кыргызской Республики</w:t>
      </w:r>
    </w:p>
    <w:p w14:paraId="109F3E9F" w14:textId="77777777" w:rsidR="00A77001" w:rsidRDefault="00A77001">
      <w:pPr>
        <w:pStyle w:val="HTML"/>
      </w:pPr>
      <w:r>
        <w:t>15 декабря 2000 года. Регистрационный номер 200</w:t>
      </w:r>
    </w:p>
    <w:p w14:paraId="48322331" w14:textId="77777777" w:rsidR="00A77001" w:rsidRDefault="00A77001">
      <w:pPr>
        <w:pStyle w:val="HTML"/>
      </w:pPr>
    </w:p>
    <w:p w14:paraId="467CE8F0" w14:textId="77777777" w:rsidR="00A77001" w:rsidRDefault="00A77001">
      <w:pPr>
        <w:pStyle w:val="HTML"/>
      </w:pPr>
      <w:r>
        <w:t>г.Бишкек</w:t>
      </w:r>
    </w:p>
    <w:p w14:paraId="41012CBC" w14:textId="77777777" w:rsidR="00A77001" w:rsidRDefault="00A77001">
      <w:pPr>
        <w:pStyle w:val="HTML"/>
      </w:pPr>
      <w:r>
        <w:t>от 30 ноября 2000 года № 42/2</w:t>
      </w:r>
    </w:p>
    <w:p w14:paraId="651DF133" w14:textId="77777777" w:rsidR="00A77001" w:rsidRDefault="00A77001">
      <w:pPr>
        <w:pStyle w:val="HTML"/>
      </w:pPr>
    </w:p>
    <w:p w14:paraId="48BB279D" w14:textId="77777777" w:rsidR="00A77001" w:rsidRDefault="00A77001">
      <w:pPr>
        <w:pStyle w:val="HTML"/>
      </w:pPr>
      <w:r>
        <w:t xml:space="preserve">              ПОСТАНОВЛЕНИЕ ПРАВЛЕНИЯ НАЦИОНАЛЬНОГО БАНКА</w:t>
      </w:r>
    </w:p>
    <w:p w14:paraId="4EEB9610" w14:textId="77777777" w:rsidR="00A77001" w:rsidRDefault="00A77001">
      <w:pPr>
        <w:pStyle w:val="HTML"/>
      </w:pPr>
      <w:r>
        <w:t xml:space="preserve">                         </w:t>
      </w:r>
      <w:r>
        <w:t>КЫРГЫЗСКОЙ РЕСПУБЛИКИ</w:t>
      </w:r>
    </w:p>
    <w:p w14:paraId="3EE8D075" w14:textId="77777777" w:rsidR="00A77001" w:rsidRDefault="00A77001">
      <w:pPr>
        <w:pStyle w:val="HTML"/>
      </w:pPr>
      <w:r>
        <w:t xml:space="preserve">     </w:t>
      </w:r>
    </w:p>
    <w:p w14:paraId="049200E2" w14:textId="77777777" w:rsidR="00A77001" w:rsidRDefault="00A77001">
      <w:pPr>
        <w:pStyle w:val="HTML"/>
      </w:pPr>
      <w:r>
        <w:t xml:space="preserve">          Об утверждении Положения о порядке выдачи лицензии</w:t>
      </w:r>
    </w:p>
    <w:p w14:paraId="7038928C" w14:textId="77777777" w:rsidR="00A77001" w:rsidRDefault="00A77001">
      <w:pPr>
        <w:pStyle w:val="HTML"/>
      </w:pPr>
      <w:r>
        <w:t xml:space="preserve">           на право проведения обменных операций с наличной</w:t>
      </w:r>
    </w:p>
    <w:p w14:paraId="455B0AC2" w14:textId="77777777" w:rsidR="00A77001" w:rsidRDefault="00A77001">
      <w:pPr>
        <w:pStyle w:val="HTML"/>
      </w:pPr>
      <w:r>
        <w:t xml:space="preserve">                          иностранной валютой</w:t>
      </w:r>
    </w:p>
    <w:p w14:paraId="50B87EBB" w14:textId="77777777" w:rsidR="00A77001" w:rsidRDefault="00A77001">
      <w:pPr>
        <w:pStyle w:val="HTML"/>
      </w:pPr>
    </w:p>
    <w:p w14:paraId="50E2A5FF" w14:textId="77777777" w:rsidR="00A77001" w:rsidRDefault="00A77001">
      <w:pPr>
        <w:pStyle w:val="HTML"/>
      </w:pPr>
      <w:r>
        <w:t xml:space="preserve">     Рассмотрев проект "Положения о порядке выдачи  лицензии  на  право</w:t>
      </w:r>
    </w:p>
    <w:p w14:paraId="22070E37" w14:textId="77777777" w:rsidR="00A77001" w:rsidRDefault="00A77001">
      <w:pPr>
        <w:pStyle w:val="HTML"/>
      </w:pPr>
      <w:r>
        <w:t>проведения обменных операций с наличной иностранной валютой", Правление</w:t>
      </w:r>
    </w:p>
    <w:p w14:paraId="03B92103" w14:textId="77777777" w:rsidR="00A77001" w:rsidRDefault="00A77001">
      <w:pPr>
        <w:pStyle w:val="HTML"/>
      </w:pPr>
      <w:r>
        <w:t>Национального банка Кыргызской Республики постановляет:</w:t>
      </w:r>
    </w:p>
    <w:p w14:paraId="70341913" w14:textId="77777777" w:rsidR="00A77001" w:rsidRDefault="00A77001">
      <w:pPr>
        <w:pStyle w:val="HTML"/>
      </w:pPr>
      <w:r>
        <w:t xml:space="preserve">     1. Утвердить  "</w:t>
      </w:r>
      <w:hyperlink r:id="rId4" w:history="1">
        <w:r>
          <w:rPr>
            <w:rStyle w:val="a3"/>
          </w:rPr>
          <w:t>Положение</w:t>
        </w:r>
      </w:hyperlink>
      <w:r>
        <w:t xml:space="preserve"> о порядке выдачи лицензии на право прове-</w:t>
      </w:r>
    </w:p>
    <w:p w14:paraId="19B2D575" w14:textId="77777777" w:rsidR="00A77001" w:rsidRDefault="00A77001">
      <w:pPr>
        <w:pStyle w:val="HTML"/>
      </w:pPr>
      <w:r>
        <w:t>дения обменных операций с наличной иностранной валютой" (прилагается) и</w:t>
      </w:r>
    </w:p>
    <w:p w14:paraId="7CB39E2D" w14:textId="77777777" w:rsidR="00A77001" w:rsidRDefault="00A77001">
      <w:pPr>
        <w:pStyle w:val="HTML"/>
      </w:pPr>
      <w:r>
        <w:t>ввести его в действие со дня государственной регистрации в Министерстве</w:t>
      </w:r>
    </w:p>
    <w:p w14:paraId="11C818CA" w14:textId="77777777" w:rsidR="00A77001" w:rsidRDefault="00A77001">
      <w:pPr>
        <w:pStyle w:val="HTML"/>
      </w:pPr>
      <w:r>
        <w:t>юстиции Кыргызской Республики.</w:t>
      </w:r>
    </w:p>
    <w:p w14:paraId="446BBB59" w14:textId="77777777" w:rsidR="00A77001" w:rsidRDefault="00A77001">
      <w:pPr>
        <w:pStyle w:val="HTML"/>
      </w:pPr>
      <w:r>
        <w:t xml:space="preserve">     2. Признать  утратившим  силу "Положение о порядке выдачи лицензии</w:t>
      </w:r>
    </w:p>
    <w:p w14:paraId="73FF277C" w14:textId="77777777" w:rsidR="00A77001" w:rsidRDefault="00A77001">
      <w:pPr>
        <w:pStyle w:val="HTML"/>
      </w:pPr>
      <w:r>
        <w:t>на право проведения обменных операций с наличной иностранной  валютой",</w:t>
      </w:r>
    </w:p>
    <w:p w14:paraId="1E9ABE4E" w14:textId="77777777" w:rsidR="00A77001" w:rsidRDefault="00A77001">
      <w:pPr>
        <w:pStyle w:val="HTML"/>
      </w:pPr>
      <w:r>
        <w:t>утвержденное  постановлением  Правления  Национального банка Кыргызской</w:t>
      </w:r>
    </w:p>
    <w:p w14:paraId="31836C5C" w14:textId="77777777" w:rsidR="00A77001" w:rsidRDefault="00A77001">
      <w:pPr>
        <w:pStyle w:val="HTML"/>
      </w:pPr>
      <w:r>
        <w:t>Республики от 28 сентября 1995 года № 23/1, со дня введения в  действие</w:t>
      </w:r>
    </w:p>
    <w:p w14:paraId="19E0DDD7" w14:textId="77777777" w:rsidR="00A77001" w:rsidRDefault="00A77001">
      <w:pPr>
        <w:pStyle w:val="HTML"/>
      </w:pPr>
      <w:r>
        <w:t>"Положения  о порядке выдачи лицензии на право проведения обменных опе-</w:t>
      </w:r>
    </w:p>
    <w:p w14:paraId="62AB4178" w14:textId="77777777" w:rsidR="00A77001" w:rsidRDefault="00A77001">
      <w:pPr>
        <w:pStyle w:val="HTML"/>
      </w:pPr>
      <w:r>
        <w:t>раций с наличной иностранной валютой".</w:t>
      </w:r>
    </w:p>
    <w:p w14:paraId="5EFB738E" w14:textId="77777777" w:rsidR="00A77001" w:rsidRDefault="00A77001">
      <w:pPr>
        <w:pStyle w:val="HTML"/>
      </w:pPr>
      <w:r>
        <w:t xml:space="preserve">     3. Установить, что формы ранее выданных лицензий на право проведе-</w:t>
      </w:r>
    </w:p>
    <w:p w14:paraId="6F8CFC0E" w14:textId="77777777" w:rsidR="00A77001" w:rsidRDefault="00A77001">
      <w:pPr>
        <w:pStyle w:val="HTML"/>
      </w:pPr>
      <w:r>
        <w:t>ния обменных операций с наличной иностранной валютой действуют до исте-</w:t>
      </w:r>
    </w:p>
    <w:p w14:paraId="0EAE8D64" w14:textId="77777777" w:rsidR="00A77001" w:rsidRDefault="00A77001">
      <w:pPr>
        <w:pStyle w:val="HTML"/>
      </w:pPr>
      <w:r>
        <w:t>чения их срока действия.</w:t>
      </w:r>
    </w:p>
    <w:p w14:paraId="5972E2CF" w14:textId="77777777" w:rsidR="00A77001" w:rsidRDefault="00A77001">
      <w:pPr>
        <w:pStyle w:val="HTML"/>
      </w:pPr>
      <w:r>
        <w:t xml:space="preserve">     4. Юридическому отделу НБКР провести  регистрацию  в  Министерстве</w:t>
      </w:r>
    </w:p>
    <w:p w14:paraId="277402DB" w14:textId="77777777" w:rsidR="00A77001" w:rsidRDefault="00A77001">
      <w:pPr>
        <w:pStyle w:val="HTML"/>
      </w:pPr>
      <w:r>
        <w:t>юстиции  Кыргызской  Республики "Положения о порядке выдачи лицензии на</w:t>
      </w:r>
    </w:p>
    <w:p w14:paraId="289E555D" w14:textId="77777777" w:rsidR="00A77001" w:rsidRDefault="00A77001">
      <w:pPr>
        <w:pStyle w:val="HTML"/>
      </w:pPr>
      <w:r>
        <w:t>право проведения обменных операций с наличной иностранной валютой".</w:t>
      </w:r>
    </w:p>
    <w:p w14:paraId="5D3DA767" w14:textId="77777777" w:rsidR="00A77001" w:rsidRDefault="00A77001">
      <w:pPr>
        <w:pStyle w:val="HTML"/>
      </w:pPr>
      <w:r>
        <w:t xml:space="preserve">     5. Действующим  обменным бюро привести деятельность в соответствие</w:t>
      </w:r>
    </w:p>
    <w:p w14:paraId="214BF35C" w14:textId="77777777" w:rsidR="00A77001" w:rsidRDefault="00A77001">
      <w:pPr>
        <w:pStyle w:val="HTML"/>
      </w:pPr>
      <w:r>
        <w:t>с требованиями вновь принятых положений и провести регистрацию обменных</w:t>
      </w:r>
    </w:p>
    <w:p w14:paraId="79C3DB32" w14:textId="77777777" w:rsidR="00A77001" w:rsidRDefault="00A77001">
      <w:pPr>
        <w:pStyle w:val="HTML"/>
      </w:pPr>
      <w:r>
        <w:t>бюро в Отделе надзора за небанковскими учреждениями Управления банковс-</w:t>
      </w:r>
    </w:p>
    <w:p w14:paraId="69BD1801" w14:textId="77777777" w:rsidR="00A77001" w:rsidRDefault="00A77001">
      <w:pPr>
        <w:pStyle w:val="HTML"/>
      </w:pPr>
      <w:r>
        <w:t>кого надзора в течение 3-х месяцев со дня введения в действие  "Положе-</w:t>
      </w:r>
    </w:p>
    <w:p w14:paraId="164ECE89" w14:textId="77777777" w:rsidR="00A77001" w:rsidRDefault="00A77001">
      <w:pPr>
        <w:pStyle w:val="HTML"/>
      </w:pPr>
      <w:r>
        <w:t>ния  о  порядке выдачи лицензии на право проведения обменных операций с</w:t>
      </w:r>
    </w:p>
    <w:p w14:paraId="68560E05" w14:textId="77777777" w:rsidR="00A77001" w:rsidRDefault="00A77001">
      <w:pPr>
        <w:pStyle w:val="HTML"/>
      </w:pPr>
      <w:r>
        <w:t>наличной иностранной валютой".</w:t>
      </w:r>
    </w:p>
    <w:p w14:paraId="4864D51F" w14:textId="77777777" w:rsidR="00A77001" w:rsidRDefault="00A77001">
      <w:pPr>
        <w:pStyle w:val="HTML"/>
      </w:pPr>
      <w:r>
        <w:t xml:space="preserve">     6. Управлению банковского надзора НБКР довести настоящее постанов-</w:t>
      </w:r>
    </w:p>
    <w:p w14:paraId="5F50D10A" w14:textId="77777777" w:rsidR="00A77001" w:rsidRDefault="00A77001">
      <w:pPr>
        <w:pStyle w:val="HTML"/>
      </w:pPr>
      <w:r>
        <w:t>ление до сведения областных управлений Национального  банка  Кыргызской</w:t>
      </w:r>
    </w:p>
    <w:p w14:paraId="3A70511D" w14:textId="77777777" w:rsidR="00A77001" w:rsidRDefault="00A77001">
      <w:pPr>
        <w:pStyle w:val="HTML"/>
      </w:pPr>
      <w:r>
        <w:t>Республики,  уполномоченных  банков  и  уполномоченных юридических лиц,</w:t>
      </w:r>
    </w:p>
    <w:p w14:paraId="01E48F45" w14:textId="77777777" w:rsidR="00A77001" w:rsidRDefault="00A77001">
      <w:pPr>
        <w:pStyle w:val="HTML"/>
      </w:pPr>
      <w:r>
        <w:t>заключивших договор с НБКР о сборе и обобщении информации по  операциям</w:t>
      </w:r>
    </w:p>
    <w:p w14:paraId="3858F35A" w14:textId="77777777" w:rsidR="00A77001" w:rsidRDefault="00A77001">
      <w:pPr>
        <w:pStyle w:val="HTML"/>
      </w:pPr>
      <w:r>
        <w:t>обменных бюро.</w:t>
      </w:r>
    </w:p>
    <w:p w14:paraId="477CA0C2" w14:textId="77777777" w:rsidR="00A77001" w:rsidRDefault="00A77001">
      <w:pPr>
        <w:pStyle w:val="HTML"/>
      </w:pPr>
      <w:r>
        <w:t xml:space="preserve">     7. Уполномоченным банкам и уполномоченным юридическим лицам довес-</w:t>
      </w:r>
    </w:p>
    <w:p w14:paraId="133013E3" w14:textId="77777777" w:rsidR="00A77001" w:rsidRDefault="00A77001">
      <w:pPr>
        <w:pStyle w:val="HTML"/>
      </w:pPr>
      <w:r>
        <w:t>ти  настоящее постановление до сведения обменных бюро,  предоставляющих</w:t>
      </w:r>
    </w:p>
    <w:p w14:paraId="3677A409" w14:textId="77777777" w:rsidR="00A77001" w:rsidRDefault="00A77001">
      <w:pPr>
        <w:pStyle w:val="HTML"/>
      </w:pPr>
      <w:r>
        <w:t>ежедневную отчетность.</w:t>
      </w:r>
    </w:p>
    <w:p w14:paraId="26DCCC6E" w14:textId="77777777" w:rsidR="00A77001" w:rsidRDefault="00A77001">
      <w:pPr>
        <w:pStyle w:val="HTML"/>
      </w:pPr>
      <w:r>
        <w:t xml:space="preserve">     8. Контроль  за  исполнением настоящего постановления возложить на</w:t>
      </w:r>
    </w:p>
    <w:p w14:paraId="7F9B65A8" w14:textId="77777777" w:rsidR="00A77001" w:rsidRDefault="00A77001">
      <w:pPr>
        <w:pStyle w:val="HTML"/>
      </w:pPr>
      <w:r>
        <w:t>Шаршекееву К.Ш.,  заместителя Председателя Национального банка Кыргызс-</w:t>
      </w:r>
    </w:p>
    <w:p w14:paraId="0797EC19" w14:textId="77777777" w:rsidR="00A77001" w:rsidRDefault="00A77001">
      <w:pPr>
        <w:pStyle w:val="HTML"/>
      </w:pPr>
      <w:r>
        <w:t>кой Республики.</w:t>
      </w:r>
    </w:p>
    <w:p w14:paraId="6A493D8B" w14:textId="77777777" w:rsidR="00A77001" w:rsidRDefault="00A77001">
      <w:pPr>
        <w:pStyle w:val="HTML"/>
      </w:pPr>
    </w:p>
    <w:p w14:paraId="16CADBC2" w14:textId="77777777" w:rsidR="00A77001" w:rsidRDefault="00A77001">
      <w:pPr>
        <w:pStyle w:val="HTML"/>
      </w:pPr>
      <w:r>
        <w:t xml:space="preserve">     Председатель Правления Национального </w:t>
      </w:r>
    </w:p>
    <w:p w14:paraId="7F5D6848" w14:textId="77777777" w:rsidR="00A77001" w:rsidRDefault="00A77001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01"/>
    <w:rsid w:val="00A7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358AF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00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2023-12-15T22:42:00Z</dcterms:created>
  <dcterms:modified xsi:type="dcterms:W3CDTF">2023-12-15T22:42:00Z</dcterms:modified>
</cp:coreProperties>
</file>