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A44F0" w14:textId="77777777" w:rsidR="00AA3FEC" w:rsidRDefault="00AA3FEC">
      <w:pPr>
        <w:pStyle w:val="HTML"/>
      </w:pPr>
      <w:r>
        <w:t>Зарегистрировано в Министерстве юстиции Кыргызской Республики</w:t>
      </w:r>
    </w:p>
    <w:p w14:paraId="6D736601" w14:textId="77777777" w:rsidR="00AA3FEC" w:rsidRDefault="00AA3FEC">
      <w:pPr>
        <w:pStyle w:val="HTML"/>
      </w:pPr>
      <w:r>
        <w:t>18 января 2006 года. Регистрационный номер 9-06</w:t>
      </w:r>
    </w:p>
    <w:p w14:paraId="7F1D24C1" w14:textId="77777777" w:rsidR="00AA3FEC" w:rsidRDefault="00AA3FEC">
      <w:pPr>
        <w:pStyle w:val="HTML"/>
      </w:pPr>
    </w:p>
    <w:p w14:paraId="1C1802B7" w14:textId="77777777" w:rsidR="00AA3FEC" w:rsidRDefault="00AA3FEC">
      <w:pPr>
        <w:pStyle w:val="HTML"/>
      </w:pPr>
      <w:r>
        <w:t xml:space="preserve">                             ПОСТАНОВЛЕНИЕ</w:t>
      </w:r>
    </w:p>
    <w:p w14:paraId="602CF108" w14:textId="77777777" w:rsidR="00AA3FEC" w:rsidRDefault="00AA3FEC">
      <w:pPr>
        <w:pStyle w:val="HTML"/>
      </w:pPr>
      <w:r>
        <w:t xml:space="preserve">                               ПРАВЛЕНИЯ</w:t>
      </w:r>
    </w:p>
    <w:p w14:paraId="3727B5D8" w14:textId="77777777" w:rsidR="00AA3FEC" w:rsidRDefault="00AA3FEC">
      <w:pPr>
        <w:pStyle w:val="HTML"/>
      </w:pPr>
      <w:r>
        <w:t xml:space="preserve">                          </w:t>
      </w:r>
      <w:r>
        <w:t>НАЦИОНАЛЬНОГО БАНКА</w:t>
      </w:r>
    </w:p>
    <w:p w14:paraId="0977F591" w14:textId="77777777" w:rsidR="00AA3FEC" w:rsidRDefault="00AA3FEC">
      <w:pPr>
        <w:pStyle w:val="HTML"/>
      </w:pPr>
      <w:r>
        <w:t xml:space="preserve">                         КЫРГЫЗСКОЙ РЕСПУБЛИКИ</w:t>
      </w:r>
    </w:p>
    <w:p w14:paraId="5A1463D6" w14:textId="77777777" w:rsidR="00AA3FEC" w:rsidRDefault="00AA3FEC">
      <w:pPr>
        <w:pStyle w:val="HTML"/>
      </w:pPr>
    </w:p>
    <w:p w14:paraId="5B46F05E" w14:textId="77777777" w:rsidR="00AA3FEC" w:rsidRDefault="00AA3FEC">
      <w:pPr>
        <w:pStyle w:val="HTML"/>
      </w:pPr>
      <w:r>
        <w:t>г. Бишкек</w:t>
      </w:r>
    </w:p>
    <w:p w14:paraId="4B802801" w14:textId="77777777" w:rsidR="00AA3FEC" w:rsidRDefault="00AA3FEC">
      <w:pPr>
        <w:pStyle w:val="HTML"/>
      </w:pPr>
      <w:r>
        <w:t>от 15 декабря 2005 года № 37/6</w:t>
      </w:r>
    </w:p>
    <w:p w14:paraId="0E8B90BF" w14:textId="77777777" w:rsidR="00AA3FEC" w:rsidRDefault="00AA3FEC">
      <w:pPr>
        <w:pStyle w:val="HTML"/>
      </w:pPr>
    </w:p>
    <w:p w14:paraId="1B3CB5D2" w14:textId="77777777" w:rsidR="00AA3FEC" w:rsidRDefault="00AA3FEC">
      <w:pPr>
        <w:pStyle w:val="HTML"/>
      </w:pPr>
      <w:r>
        <w:t xml:space="preserve">                   О внесении изменений и дополнений</w:t>
      </w:r>
    </w:p>
    <w:p w14:paraId="0318093E" w14:textId="77777777" w:rsidR="00AA3FEC" w:rsidRDefault="00AA3FEC">
      <w:pPr>
        <w:pStyle w:val="HTML"/>
      </w:pPr>
      <w:r>
        <w:t xml:space="preserve">  в «</w:t>
      </w:r>
      <w:hyperlink r:id="rId4" w:history="1">
        <w:r>
          <w:rPr>
            <w:rStyle w:val="a3"/>
          </w:rPr>
          <w:t>Правила</w:t>
        </w:r>
      </w:hyperlink>
      <w:r>
        <w:t xml:space="preserve"> регулирования деятельности кредитных союзов в Кыргызской</w:t>
      </w:r>
    </w:p>
    <w:p w14:paraId="4C273BBB" w14:textId="77777777" w:rsidR="00AA3FEC" w:rsidRDefault="00AA3FEC">
      <w:pPr>
        <w:pStyle w:val="HTML"/>
      </w:pPr>
      <w:r>
        <w:t xml:space="preserve">                              Республике»</w:t>
      </w:r>
    </w:p>
    <w:p w14:paraId="182B5539" w14:textId="77777777" w:rsidR="00AA3FEC" w:rsidRDefault="00AA3FEC">
      <w:pPr>
        <w:pStyle w:val="HTML"/>
      </w:pPr>
    </w:p>
    <w:p w14:paraId="51711F7B" w14:textId="77777777" w:rsidR="00AA3FEC" w:rsidRDefault="00AA3FEC">
      <w:pPr>
        <w:pStyle w:val="HTML"/>
      </w:pPr>
      <w:r>
        <w:t xml:space="preserve">     Рассмотрев   предлагаемые  изменения  и  дополнения  в   «Правила</w:t>
      </w:r>
    </w:p>
    <w:p w14:paraId="7BD19F3A" w14:textId="77777777" w:rsidR="00AA3FEC" w:rsidRDefault="00AA3FEC">
      <w:pPr>
        <w:pStyle w:val="HTML"/>
      </w:pPr>
      <w:r>
        <w:t>регулирования деятельности кредитных союзов в Кыргызской  Республике»,</w:t>
      </w:r>
    </w:p>
    <w:p w14:paraId="33D66357" w14:textId="77777777" w:rsidR="00AA3FEC" w:rsidRDefault="00AA3FEC">
      <w:pPr>
        <w:pStyle w:val="HTML"/>
      </w:pPr>
      <w:r>
        <w:t>в  целях  совершенствования  нормативной базы  деятельности  кредитных</w:t>
      </w:r>
    </w:p>
    <w:p w14:paraId="42ADD067" w14:textId="77777777" w:rsidR="00AA3FEC" w:rsidRDefault="00AA3FEC">
      <w:pPr>
        <w:pStyle w:val="HTML"/>
      </w:pPr>
      <w:r>
        <w:t>союзов,    Правление   Национального   банка   Кыргызской   Республики</w:t>
      </w:r>
    </w:p>
    <w:p w14:paraId="2120EA6B" w14:textId="77777777" w:rsidR="00AA3FEC" w:rsidRDefault="00AA3FEC">
      <w:pPr>
        <w:pStyle w:val="HTML"/>
      </w:pPr>
      <w:r>
        <w:t>постановляет</w:t>
      </w:r>
    </w:p>
    <w:p w14:paraId="06CDCD09" w14:textId="77777777" w:rsidR="00AA3FEC" w:rsidRDefault="00AA3FEC">
      <w:pPr>
        <w:pStyle w:val="HTML"/>
      </w:pPr>
      <w:r>
        <w:t xml:space="preserve">     1.  Утвердить  предлагаемые </w:t>
      </w:r>
      <w:hyperlink r:id="rId5" w:anchor="1" w:history="1">
        <w:r>
          <w:rPr>
            <w:rStyle w:val="a3"/>
          </w:rPr>
          <w:t>изменения  и  дополнения</w:t>
        </w:r>
      </w:hyperlink>
      <w:r>
        <w:t xml:space="preserve">  в  «Правила</w:t>
      </w:r>
    </w:p>
    <w:p w14:paraId="203F94A9" w14:textId="77777777" w:rsidR="00AA3FEC" w:rsidRDefault="00AA3FEC">
      <w:pPr>
        <w:pStyle w:val="HTML"/>
      </w:pPr>
      <w:r>
        <w:t>регулирования деятельности кредитных союзов в Кыргызской Республике».</w:t>
      </w:r>
    </w:p>
    <w:p w14:paraId="4236C853" w14:textId="77777777" w:rsidR="00AA3FEC" w:rsidRDefault="00AA3FEC">
      <w:pPr>
        <w:pStyle w:val="HTML"/>
      </w:pPr>
      <w:r>
        <w:t xml:space="preserve">     2.  Настоящее  постановление вступает в  силу  после  прохождения</w:t>
      </w:r>
    </w:p>
    <w:p w14:paraId="4AAFE315" w14:textId="77777777" w:rsidR="00AA3FEC" w:rsidRDefault="00AA3FEC">
      <w:pPr>
        <w:pStyle w:val="HTML"/>
      </w:pPr>
      <w:r>
        <w:t>государственной   регистрации   в  Министерстве   юстиции   Кыргызской</w:t>
      </w:r>
    </w:p>
    <w:p w14:paraId="58A768AE" w14:textId="77777777" w:rsidR="00AA3FEC" w:rsidRDefault="00AA3FEC">
      <w:pPr>
        <w:pStyle w:val="HTML"/>
      </w:pPr>
      <w:r>
        <w:t>Республики и последующей официальной публикации.</w:t>
      </w:r>
    </w:p>
    <w:p w14:paraId="2967C310" w14:textId="77777777" w:rsidR="00AA3FEC" w:rsidRDefault="00AA3FEC">
      <w:pPr>
        <w:pStyle w:val="HTML"/>
      </w:pPr>
      <w:r>
        <w:t xml:space="preserve">     3.  Управлению методологии надзора и лицензирования  совместно  с</w:t>
      </w:r>
    </w:p>
    <w:p w14:paraId="0CB30D37" w14:textId="77777777" w:rsidR="00AA3FEC" w:rsidRDefault="00AA3FEC">
      <w:pPr>
        <w:pStyle w:val="HTML"/>
      </w:pPr>
      <w:r>
        <w:t>Юридическим  отделом провести в установленном порядке  государственную</w:t>
      </w:r>
    </w:p>
    <w:p w14:paraId="4C0EA6A2" w14:textId="77777777" w:rsidR="00AA3FEC" w:rsidRDefault="00AA3FEC">
      <w:pPr>
        <w:pStyle w:val="HTML"/>
      </w:pPr>
      <w:r>
        <w:t>регистрацию настоящего постановления в Министерстве юстиции Кыргызской</w:t>
      </w:r>
    </w:p>
    <w:p w14:paraId="691B82C5" w14:textId="77777777" w:rsidR="00AA3FEC" w:rsidRDefault="00AA3FEC">
      <w:pPr>
        <w:pStyle w:val="HTML"/>
      </w:pPr>
      <w:r>
        <w:t>Республики.</w:t>
      </w:r>
    </w:p>
    <w:p w14:paraId="5F74AB50" w14:textId="77777777" w:rsidR="00AA3FEC" w:rsidRDefault="00AA3FEC">
      <w:pPr>
        <w:pStyle w:val="HTML"/>
      </w:pPr>
      <w:r>
        <w:t xml:space="preserve">     4.  Отделу  внешних и общественных связей опубликовать  настоящее</w:t>
      </w:r>
    </w:p>
    <w:p w14:paraId="19DCFD8C" w14:textId="77777777" w:rsidR="00AA3FEC" w:rsidRDefault="00AA3FEC">
      <w:pPr>
        <w:pStyle w:val="HTML"/>
      </w:pPr>
      <w:r>
        <w:t>постановление  в  течение  десяти  дней  со  дня  его  государственной</w:t>
      </w:r>
    </w:p>
    <w:p w14:paraId="4DF7A366" w14:textId="77777777" w:rsidR="00AA3FEC" w:rsidRDefault="00AA3FEC">
      <w:pPr>
        <w:pStyle w:val="HTML"/>
      </w:pPr>
      <w:r>
        <w:t>регистрации в Министерстве юстиции Кыргызской Республики.</w:t>
      </w:r>
    </w:p>
    <w:p w14:paraId="30445B18" w14:textId="77777777" w:rsidR="00AA3FEC" w:rsidRDefault="00AA3FEC">
      <w:pPr>
        <w:pStyle w:val="HTML"/>
      </w:pPr>
      <w:r>
        <w:t xml:space="preserve">     5.  Управлению  надзора  за  небанковскими  учреждениями  довести</w:t>
      </w:r>
    </w:p>
    <w:p w14:paraId="496775CB" w14:textId="77777777" w:rsidR="00AA3FEC" w:rsidRDefault="00AA3FEC">
      <w:pPr>
        <w:pStyle w:val="HTML"/>
      </w:pPr>
      <w:r>
        <w:t>настоящее   постановление   до   сведения   областных   управлений   и</w:t>
      </w:r>
    </w:p>
    <w:p w14:paraId="211ED0ED" w14:textId="77777777" w:rsidR="00AA3FEC" w:rsidRDefault="00AA3FEC">
      <w:pPr>
        <w:pStyle w:val="HTML"/>
      </w:pPr>
      <w:r>
        <w:t>представительства   Национального  банка   Кыргызской   Республики   в</w:t>
      </w:r>
    </w:p>
    <w:p w14:paraId="3641E851" w14:textId="77777777" w:rsidR="00AA3FEC" w:rsidRDefault="00AA3FEC">
      <w:pPr>
        <w:pStyle w:val="HTML"/>
      </w:pPr>
      <w:r>
        <w:t>Баткенской области.</w:t>
      </w:r>
    </w:p>
    <w:p w14:paraId="197A4B90" w14:textId="77777777" w:rsidR="00AA3FEC" w:rsidRDefault="00AA3FEC">
      <w:pPr>
        <w:pStyle w:val="HTML"/>
      </w:pPr>
      <w:r>
        <w:t xml:space="preserve">     6.  После  публикации зарегистрированного нормативного  правового</w:t>
      </w:r>
    </w:p>
    <w:p w14:paraId="03B18884" w14:textId="77777777" w:rsidR="00AA3FEC" w:rsidRDefault="00AA3FEC">
      <w:pPr>
        <w:pStyle w:val="HTML"/>
      </w:pPr>
      <w:r>
        <w:t>акта   информировать  Министерство  юстиции  об  источнике  публикации</w:t>
      </w:r>
    </w:p>
    <w:p w14:paraId="4CCEE214" w14:textId="77777777" w:rsidR="00AA3FEC" w:rsidRDefault="00AA3FEC">
      <w:pPr>
        <w:pStyle w:val="HTML"/>
      </w:pPr>
      <w:r>
        <w:t>(наименование издания, его номер и дата).</w:t>
      </w:r>
    </w:p>
    <w:p w14:paraId="37C406F6" w14:textId="77777777" w:rsidR="00AA3FEC" w:rsidRDefault="00AA3FEC">
      <w:pPr>
        <w:pStyle w:val="HTML"/>
      </w:pPr>
      <w:r>
        <w:t xml:space="preserve">     7.  Контроль за исполнением настоящего постановления возложить на</w:t>
      </w:r>
    </w:p>
    <w:p w14:paraId="764BE235" w14:textId="77777777" w:rsidR="00AA3FEC" w:rsidRDefault="00AA3FEC">
      <w:pPr>
        <w:pStyle w:val="HTML"/>
      </w:pPr>
      <w:r>
        <w:t>Заместителя Председателя НБКР, Джаныбекову С. Э.</w:t>
      </w:r>
    </w:p>
    <w:p w14:paraId="5831F919" w14:textId="77777777" w:rsidR="00AA3FEC" w:rsidRDefault="00AA3FEC">
      <w:pPr>
        <w:pStyle w:val="HTML"/>
      </w:pPr>
      <w:r>
        <w:t xml:space="preserve">     </w:t>
      </w:r>
    </w:p>
    <w:p w14:paraId="102E1904" w14:textId="77777777" w:rsidR="00AA3FEC" w:rsidRDefault="00AA3FEC">
      <w:pPr>
        <w:pStyle w:val="HTML"/>
      </w:pPr>
      <w:r>
        <w:t xml:space="preserve">     </w:t>
      </w:r>
    </w:p>
    <w:p w14:paraId="53825544" w14:textId="77777777" w:rsidR="00AA3FEC" w:rsidRDefault="00AA3FEC">
      <w:pPr>
        <w:pStyle w:val="HTML"/>
      </w:pPr>
      <w:r>
        <w:t xml:space="preserve">     Председатель Правления                            Сарбанов У.К.</w:t>
      </w:r>
    </w:p>
    <w:p w14:paraId="4A0DEEFD" w14:textId="77777777" w:rsidR="00AA3FEC" w:rsidRDefault="00AA3FEC">
      <w:pPr>
        <w:pStyle w:val="HTML"/>
      </w:pPr>
      <w:r>
        <w:t xml:space="preserve">     </w:t>
      </w:r>
    </w:p>
    <w:p w14:paraId="13963F39" w14:textId="77777777" w:rsidR="00AA3FEC" w:rsidRDefault="00AA3FEC">
      <w:pPr>
        <w:pStyle w:val="HTML"/>
      </w:pPr>
      <w:r>
        <w:t xml:space="preserve">     </w:t>
      </w:r>
    </w:p>
    <w:p w14:paraId="060422FC" w14:textId="77777777" w:rsidR="00AA3FEC" w:rsidRDefault="00AA3FEC">
      <w:pPr>
        <w:pStyle w:val="HTML"/>
      </w:pPr>
      <w:r>
        <w:t xml:space="preserve">                                                      Утверждены</w:t>
      </w:r>
    </w:p>
    <w:p w14:paraId="67BED6A4" w14:textId="77777777" w:rsidR="00AA3FEC" w:rsidRDefault="00AA3FEC">
      <w:pPr>
        <w:pStyle w:val="HTML"/>
      </w:pPr>
      <w:r>
        <w:t xml:space="preserve">                                              постановлением Правления</w:t>
      </w:r>
    </w:p>
    <w:p w14:paraId="1F3D3B28" w14:textId="77777777" w:rsidR="00AA3FEC" w:rsidRDefault="00AA3FEC">
      <w:pPr>
        <w:pStyle w:val="HTML"/>
      </w:pPr>
      <w:r>
        <w:t xml:space="preserve">                                                 Национального банка</w:t>
      </w:r>
    </w:p>
    <w:p w14:paraId="0B131E63" w14:textId="77777777" w:rsidR="00AA3FEC" w:rsidRDefault="00AA3FEC">
      <w:pPr>
        <w:pStyle w:val="HTML"/>
      </w:pPr>
      <w:r>
        <w:t xml:space="preserve">                                                 Кыргызской Республики</w:t>
      </w:r>
    </w:p>
    <w:p w14:paraId="77817FEC" w14:textId="77777777" w:rsidR="00AA3FEC" w:rsidRDefault="00AA3FEC">
      <w:pPr>
        <w:pStyle w:val="HTML"/>
      </w:pPr>
    </w:p>
    <w:p w14:paraId="3E157745" w14:textId="77777777" w:rsidR="00AA3FEC" w:rsidRDefault="00AA3FEC">
      <w:pPr>
        <w:pStyle w:val="HTML"/>
      </w:pPr>
    </w:p>
    <w:p w14:paraId="588D79B1" w14:textId="77777777" w:rsidR="00AA3FEC" w:rsidRDefault="00AA3FEC">
      <w:pPr>
        <w:pStyle w:val="HTML"/>
      </w:pPr>
      <w:bookmarkStart w:id="0" w:name="1"/>
      <w:r>
        <w:t xml:space="preserve">                        ИЗМЕНЕНИЯ И ДОПОЛНЕНИЯ</w:t>
      </w:r>
    </w:p>
    <w:p w14:paraId="46825D28" w14:textId="77777777" w:rsidR="00AA3FEC" w:rsidRDefault="00AA3FEC">
      <w:pPr>
        <w:pStyle w:val="HTML"/>
      </w:pPr>
      <w:r>
        <w:t xml:space="preserve">                                   </w:t>
      </w:r>
    </w:p>
    <w:p w14:paraId="123CA9EA" w14:textId="77777777" w:rsidR="00AA3FEC" w:rsidRDefault="00AA3FEC">
      <w:pPr>
        <w:pStyle w:val="HTML"/>
      </w:pPr>
      <w:r>
        <w:t xml:space="preserve">        в «Правила регулирования деятельности кредитных союзов</w:t>
      </w:r>
    </w:p>
    <w:p w14:paraId="3C4F3C71" w14:textId="77777777" w:rsidR="00AA3FEC" w:rsidRDefault="00AA3FEC">
      <w:pPr>
        <w:pStyle w:val="HTML"/>
      </w:pPr>
      <w:r>
        <w:t xml:space="preserve">                       в Кыргызской Республике».</w:t>
      </w:r>
    </w:p>
    <w:p w14:paraId="46CE8B00" w14:textId="77777777" w:rsidR="00AA3FEC" w:rsidRDefault="00AA3FEC">
      <w:pPr>
        <w:pStyle w:val="HTML"/>
      </w:pPr>
      <w:r>
        <w:t xml:space="preserve">                                   </w:t>
      </w:r>
    </w:p>
    <w:p w14:paraId="7CB75191" w14:textId="77777777" w:rsidR="00AA3FEC" w:rsidRDefault="00AA3FEC">
      <w:pPr>
        <w:pStyle w:val="HTML"/>
      </w:pPr>
      <w:r>
        <w:t xml:space="preserve">    Внести  в  «</w:t>
      </w:r>
      <w:bookmarkEnd w:id="0"/>
      <w:r>
        <w:fldChar w:fldCharType="begin"/>
      </w:r>
      <w:r>
        <w:instrText>HYPERLINK "https://cbd.minjust.gov.kg/31261"</w:instrText>
      </w:r>
      <w:r>
        <w:fldChar w:fldCharType="separate"/>
      </w:r>
      <w:r>
        <w:rPr>
          <w:rStyle w:val="a3"/>
        </w:rPr>
        <w:t>Правила</w:t>
      </w:r>
      <w:r>
        <w:fldChar w:fldCharType="end"/>
      </w:r>
      <w:r>
        <w:t xml:space="preserve"> регулирования деятельности кредитных союзов  в</w:t>
      </w:r>
    </w:p>
    <w:p w14:paraId="1FC12E53" w14:textId="77777777" w:rsidR="00AA3FEC" w:rsidRDefault="00AA3FEC">
      <w:pPr>
        <w:pStyle w:val="HTML"/>
      </w:pPr>
      <w:r>
        <w:t xml:space="preserve">Кыргызской Республике», утвержденные </w:t>
      </w:r>
      <w:hyperlink r:id="rId6" w:history="1">
        <w:r>
          <w:rPr>
            <w:rStyle w:val="a3"/>
          </w:rPr>
          <w:t>Постановлением</w:t>
        </w:r>
      </w:hyperlink>
      <w:r>
        <w:t xml:space="preserve"> Правления НБКР  от</w:t>
      </w:r>
    </w:p>
    <w:p w14:paraId="511AE95D" w14:textId="77777777" w:rsidR="00AA3FEC" w:rsidRDefault="00AA3FEC">
      <w:pPr>
        <w:pStyle w:val="HTML"/>
      </w:pPr>
      <w:r>
        <w:t>4  мая  2005  года  №  14/2, зарегистрированные Министерством  юстиции</w:t>
      </w:r>
    </w:p>
    <w:p w14:paraId="10776C01" w14:textId="77777777" w:rsidR="00AA3FEC" w:rsidRDefault="00AA3FEC">
      <w:pPr>
        <w:pStyle w:val="HTML"/>
      </w:pPr>
      <w:r>
        <w:t>Кыргызской Республики от 6 июня 2005 года, регистрационный номер 73-05</w:t>
      </w:r>
    </w:p>
    <w:p w14:paraId="50772653" w14:textId="77777777" w:rsidR="00AA3FEC" w:rsidRDefault="00AA3FEC">
      <w:pPr>
        <w:pStyle w:val="HTML"/>
      </w:pPr>
      <w:r>
        <w:t>следующие изменения и дополнения:</w:t>
      </w:r>
    </w:p>
    <w:p w14:paraId="06060E54" w14:textId="77777777" w:rsidR="00AA3FEC" w:rsidRDefault="00AA3FEC">
      <w:pPr>
        <w:pStyle w:val="HTML"/>
      </w:pPr>
      <w:r>
        <w:t xml:space="preserve">    </w:t>
      </w:r>
    </w:p>
    <w:p w14:paraId="31606DA1" w14:textId="77777777" w:rsidR="00AA3FEC" w:rsidRDefault="00AA3FEC">
      <w:pPr>
        <w:pStyle w:val="HTML"/>
      </w:pPr>
      <w:r>
        <w:t xml:space="preserve">    1 . Пункт 5.1. изложить в следующей редакции:</w:t>
      </w:r>
    </w:p>
    <w:p w14:paraId="5B5A8D68" w14:textId="77777777" w:rsidR="00AA3FEC" w:rsidRDefault="00AA3FEC">
      <w:pPr>
        <w:pStyle w:val="HTML"/>
      </w:pPr>
      <w:r>
        <w:t xml:space="preserve">   «Норматив  максималъного  размера внешних заимствований  кредитного</w:t>
      </w:r>
    </w:p>
    <w:p w14:paraId="3BEFB968" w14:textId="77777777" w:rsidR="00AA3FEC" w:rsidRDefault="00AA3FEC">
      <w:pPr>
        <w:pStyle w:val="HTML"/>
      </w:pPr>
      <w:r>
        <w:t>союза    (Н1)   представляет   собой   максималъный   объем    внешних</w:t>
      </w:r>
    </w:p>
    <w:p w14:paraId="76A89076" w14:textId="77777777" w:rsidR="00AA3FEC" w:rsidRDefault="00AA3FEC">
      <w:pPr>
        <w:pStyle w:val="HTML"/>
      </w:pPr>
      <w:r>
        <w:t>заимствований, который кредитный союз может получитъ. Данный  норматив</w:t>
      </w:r>
    </w:p>
    <w:p w14:paraId="3BBAFC39" w14:textId="77777777" w:rsidR="00AA3FEC" w:rsidRDefault="00AA3FEC">
      <w:pPr>
        <w:pStyle w:val="HTML"/>
      </w:pPr>
      <w:r>
        <w:t>распространяется на кредитные союзы, имеющие задолженность перед  ОсОО</w:t>
      </w:r>
    </w:p>
    <w:p w14:paraId="0F6AEC34" w14:textId="77777777" w:rsidR="00AA3FEC" w:rsidRDefault="00AA3FEC">
      <w:pPr>
        <w:pStyle w:val="HTML"/>
      </w:pPr>
      <w:r>
        <w:t>«Финансовая  компания  по  поддержке и  развитию  кредитных  союзов  в</w:t>
      </w:r>
    </w:p>
    <w:p w14:paraId="13F44409" w14:textId="77777777" w:rsidR="00AA3FEC" w:rsidRDefault="00AA3FEC">
      <w:pPr>
        <w:pStyle w:val="HTML"/>
      </w:pPr>
      <w:r>
        <w:t>Кыргызской Республике».</w:t>
      </w:r>
    </w:p>
    <w:p w14:paraId="1CE2C924" w14:textId="77777777" w:rsidR="00AA3FEC" w:rsidRDefault="00AA3FEC">
      <w:pPr>
        <w:pStyle w:val="HTML"/>
      </w:pPr>
      <w:r>
        <w:t xml:space="preserve">   Внешние  заимствоеания включают средства, заимствованные  кредитным</w:t>
      </w:r>
    </w:p>
    <w:p w14:paraId="434B2293" w14:textId="77777777" w:rsidR="00AA3FEC" w:rsidRDefault="00AA3FEC">
      <w:pPr>
        <w:pStyle w:val="HTML"/>
      </w:pPr>
      <w:r>
        <w:t>союзом  у финансово-кредитных учреждений, лицензируемых и регулируемых</w:t>
      </w:r>
    </w:p>
    <w:p w14:paraId="347A3998" w14:textId="77777777" w:rsidR="00AA3FEC" w:rsidRDefault="00AA3FEC">
      <w:pPr>
        <w:pStyle w:val="HTML"/>
      </w:pPr>
      <w:r>
        <w:t>НБКР,  а  также  правителъственных  органов, международных  финансовых</w:t>
      </w:r>
    </w:p>
    <w:p w14:paraId="50004E0A" w14:textId="77777777" w:rsidR="00AA3FEC" w:rsidRDefault="00AA3FEC">
      <w:pPr>
        <w:pStyle w:val="HTML"/>
      </w:pPr>
      <w:r>
        <w:t>институтов  и  из  других  внешних источников на  основании  кредитных</w:t>
      </w:r>
    </w:p>
    <w:p w14:paraId="36BEBCF6" w14:textId="77777777" w:rsidR="00AA3FEC" w:rsidRDefault="00AA3FEC">
      <w:pPr>
        <w:pStyle w:val="HTML"/>
      </w:pPr>
      <w:r>
        <w:t>договоров.</w:t>
      </w:r>
    </w:p>
    <w:p w14:paraId="4E63EF5A" w14:textId="77777777" w:rsidR="00AA3FEC" w:rsidRDefault="00AA3FEC">
      <w:pPr>
        <w:pStyle w:val="HTML"/>
      </w:pPr>
      <w:r>
        <w:t xml:space="preserve">   Для  расчета  норматива максимального размера внешних заимствований</w:t>
      </w:r>
    </w:p>
    <w:p w14:paraId="6AE21C32" w14:textId="77777777" w:rsidR="00AA3FEC" w:rsidRDefault="00AA3FEC">
      <w:pPr>
        <w:pStyle w:val="HTML"/>
      </w:pPr>
      <w:r>
        <w:t>кредитного   союза   (Н1)   применяются:   институциональный   капитал</w:t>
      </w:r>
    </w:p>
    <w:p w14:paraId="7F609575" w14:textId="77777777" w:rsidR="00AA3FEC" w:rsidRDefault="00AA3FEC">
      <w:pPr>
        <w:pStyle w:val="HTML"/>
      </w:pPr>
      <w:r>
        <w:t>кредитного союза - ИК, коэффициент - К, долевой капитал-ДК  и  внешние</w:t>
      </w:r>
    </w:p>
    <w:p w14:paraId="3752ADE7" w14:textId="77777777" w:rsidR="00AA3FEC" w:rsidRDefault="00AA3FEC">
      <w:pPr>
        <w:pStyle w:val="HTML"/>
      </w:pPr>
      <w:r>
        <w:t>заимствования - ВЗ.»</w:t>
      </w:r>
    </w:p>
    <w:p w14:paraId="79E64F41" w14:textId="77777777" w:rsidR="00AA3FEC" w:rsidRDefault="00AA3FEC">
      <w:pPr>
        <w:pStyle w:val="HTML"/>
      </w:pPr>
      <w:r>
        <w:t xml:space="preserve">   </w:t>
      </w:r>
    </w:p>
    <w:p w14:paraId="137B76BD" w14:textId="77777777" w:rsidR="00AA3FEC" w:rsidRDefault="00AA3FEC">
      <w:pPr>
        <w:pStyle w:val="HTML"/>
      </w:pPr>
      <w:r>
        <w:t xml:space="preserve">   2. Пункт 5.6.5. изложить в следующей редакции:</w:t>
      </w:r>
    </w:p>
    <w:p w14:paraId="0286E989" w14:textId="77777777" w:rsidR="00AA3FEC" w:rsidRDefault="00AA3FEC">
      <w:pPr>
        <w:pStyle w:val="HTML"/>
      </w:pPr>
      <w:r>
        <w:t xml:space="preserve">   «Для  действующих кредитных союзов значения норматива  адекватности</w:t>
      </w:r>
    </w:p>
    <w:p w14:paraId="0CB9DB14" w14:textId="77777777" w:rsidR="00AA3FEC" w:rsidRDefault="00AA3FEC">
      <w:pPr>
        <w:pStyle w:val="HTML"/>
      </w:pPr>
      <w:r>
        <w:t>институционального капитала (Н6-1) и норматива адекватности суммарного</w:t>
      </w:r>
    </w:p>
    <w:p w14:paraId="51164B7C" w14:textId="77777777" w:rsidR="00AA3FEC" w:rsidRDefault="00AA3FEC">
      <w:pPr>
        <w:pStyle w:val="HTML"/>
      </w:pPr>
      <w:r>
        <w:t>капитала (Н6-2) определяются согласно графику, приведенному в таблице:</w:t>
      </w:r>
    </w:p>
    <w:p w14:paraId="5F5AADE0" w14:textId="77777777" w:rsidR="00AA3FEC" w:rsidRDefault="00AA3FEC">
      <w:pPr>
        <w:pStyle w:val="HTML"/>
      </w:pPr>
      <w:r>
        <w:t xml:space="preserve">________________________________________________________________________   </w:t>
      </w:r>
    </w:p>
    <w:p w14:paraId="34CD5320" w14:textId="77777777" w:rsidR="00AA3FEC" w:rsidRDefault="00AA3FEC">
      <w:pPr>
        <w:pStyle w:val="HTML"/>
      </w:pPr>
      <w:r>
        <w:t>|Период       |3 год |4 год или|5 год или|6 год   |7 год или|8 год далее|</w:t>
      </w:r>
    </w:p>
    <w:p w14:paraId="43FAC9EB" w14:textId="77777777" w:rsidR="00AA3FEC" w:rsidRDefault="00AA3FEC">
      <w:pPr>
        <w:pStyle w:val="HTML"/>
      </w:pPr>
      <w:r>
        <w:t>|действия     |      |  с      |   с     |  или с |с        |   или     |</w:t>
      </w:r>
    </w:p>
    <w:p w14:paraId="0721074E" w14:textId="77777777" w:rsidR="00AA3FEC" w:rsidRDefault="00AA3FEC">
      <w:pPr>
        <w:pStyle w:val="HTML"/>
      </w:pPr>
      <w:r>
        <w:t xml:space="preserve">|кредитного   |      </w:t>
      </w:r>
      <w:r>
        <w:t>|01.06.05 |01.04.06 |01.04.07|01.04.08 |с 01.04.09 |</w:t>
      </w:r>
    </w:p>
    <w:p w14:paraId="1921E107" w14:textId="77777777" w:rsidR="00AA3FEC" w:rsidRDefault="00AA3FEC">
      <w:pPr>
        <w:pStyle w:val="HTML"/>
      </w:pPr>
      <w:r>
        <w:t>|союза        |      |         |         |        |         |           |</w:t>
      </w:r>
    </w:p>
    <w:p w14:paraId="43C28B08" w14:textId="77777777" w:rsidR="00AA3FEC" w:rsidRDefault="00AA3FEC">
      <w:pPr>
        <w:pStyle w:val="HTML"/>
      </w:pPr>
      <w:r>
        <w:t>|_____________|______|_________|_________|________|_________|___________|                                       |             |      |         |         |        |         |           |</w:t>
      </w:r>
    </w:p>
    <w:p w14:paraId="195C824F" w14:textId="77777777" w:rsidR="00AA3FEC" w:rsidRDefault="00AA3FEC">
      <w:pPr>
        <w:pStyle w:val="HTML"/>
      </w:pPr>
      <w:r>
        <w:t>|Н6-1 = ИК/САх| &gt;%3  |  &gt;6%    |   &gt;6%   |   &gt;9%  |    &gt;9%  |     &gt;12%  |</w:t>
      </w:r>
    </w:p>
    <w:p w14:paraId="0CFFC05B" w14:textId="77777777" w:rsidR="00AA3FEC" w:rsidRDefault="00AA3FEC">
      <w:pPr>
        <w:pStyle w:val="HTML"/>
      </w:pPr>
      <w:r>
        <w:t>|100          | -     |         |         |        |         |           |</w:t>
      </w:r>
    </w:p>
    <w:p w14:paraId="4A832A9D" w14:textId="77777777" w:rsidR="00AA3FEC" w:rsidRDefault="00AA3FEC">
      <w:pPr>
        <w:pStyle w:val="HTML"/>
      </w:pPr>
      <w:r>
        <w:t>|_____________|______|_________|_________|________|_________|___________|</w:t>
      </w:r>
    </w:p>
    <w:p w14:paraId="2506B4C9" w14:textId="77777777" w:rsidR="00AA3FEC" w:rsidRDefault="00AA3FEC">
      <w:pPr>
        <w:pStyle w:val="HTML"/>
      </w:pPr>
      <w:r>
        <w:t>|Н6-2 = (ИК+  | &gt;%13 |  &gt;14%   |   &gt;14%  |   &gt;16% |    &gt;16% |     &gt;18%  |</w:t>
      </w:r>
    </w:p>
    <w:p w14:paraId="0D523E24" w14:textId="77777777" w:rsidR="00AA3FEC" w:rsidRDefault="00AA3FEC">
      <w:pPr>
        <w:pStyle w:val="HTML"/>
      </w:pPr>
      <w:r>
        <w:t>|ДК) / СА х   |      |         |         |        |         |           |</w:t>
      </w:r>
    </w:p>
    <w:p w14:paraId="2726AA9F" w14:textId="77777777" w:rsidR="00AA3FEC" w:rsidRDefault="00AA3FEC">
      <w:pPr>
        <w:pStyle w:val="HTML"/>
      </w:pPr>
      <w:r>
        <w:t>|100          |      |         |         |        |         |           |</w:t>
      </w:r>
    </w:p>
    <w:p w14:paraId="116C4A71" w14:textId="77777777" w:rsidR="00AA3FEC" w:rsidRDefault="00AA3FEC">
      <w:pPr>
        <w:pStyle w:val="HTML"/>
      </w:pPr>
      <w:r>
        <w:t>|_____________|______|_________|_________|________|_________|___________|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FEC"/>
    <w:rsid w:val="00AA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8E550A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262" TargetMode="External"/><Relationship Id="rId5" Type="http://schemas.openxmlformats.org/officeDocument/2006/relationships/hyperlink" Target="https://cbd.minjust.gov.kg/300341" TargetMode="External"/><Relationship Id="rId4" Type="http://schemas.openxmlformats.org/officeDocument/2006/relationships/hyperlink" Target="https://cbd.minjust.gov.kg/312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823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2023-12-15T22:43:00Z</dcterms:created>
  <dcterms:modified xsi:type="dcterms:W3CDTF">2023-12-15T22:43:00Z</dcterms:modified>
</cp:coreProperties>
</file>