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E3868" w14:textId="77777777" w:rsidR="004E5FAE" w:rsidRDefault="004E5FAE">
      <w:pPr>
        <w:pStyle w:val="HTML"/>
      </w:pPr>
      <w:r>
        <w:t>Зарегистрировано в Министерстве юстиции Кыргызской Республики</w:t>
      </w:r>
    </w:p>
    <w:p w14:paraId="3F96E3B8" w14:textId="77777777" w:rsidR="004E5FAE" w:rsidRDefault="004E5FAE">
      <w:pPr>
        <w:pStyle w:val="HTML"/>
      </w:pPr>
      <w:r>
        <w:t>26 января 2006 года. Регистрационный номер 12-06</w:t>
      </w:r>
    </w:p>
    <w:p w14:paraId="1AAADFF0" w14:textId="77777777" w:rsidR="004E5FAE" w:rsidRDefault="004E5FAE">
      <w:pPr>
        <w:pStyle w:val="HTML"/>
      </w:pPr>
    </w:p>
    <w:p w14:paraId="285DC8B7" w14:textId="77777777" w:rsidR="004E5FAE" w:rsidRDefault="004E5FAE">
      <w:pPr>
        <w:pStyle w:val="HTML"/>
      </w:pPr>
      <w:r>
        <w:t>г.Бишкек</w:t>
      </w:r>
    </w:p>
    <w:p w14:paraId="30E9D5BF" w14:textId="77777777" w:rsidR="004E5FAE" w:rsidRDefault="004E5FAE">
      <w:pPr>
        <w:pStyle w:val="HTML"/>
      </w:pPr>
      <w:r>
        <w:t>от 23 декабря 2005 года № 40/3</w:t>
      </w:r>
    </w:p>
    <w:p w14:paraId="15B9BBE2" w14:textId="77777777" w:rsidR="004E5FAE" w:rsidRDefault="004E5FAE">
      <w:pPr>
        <w:pStyle w:val="HTML"/>
      </w:pPr>
    </w:p>
    <w:p w14:paraId="1169891F" w14:textId="77777777" w:rsidR="004E5FAE" w:rsidRDefault="004E5FAE">
      <w:pPr>
        <w:pStyle w:val="HTML"/>
      </w:pPr>
      <w:r>
        <w:t xml:space="preserve">              ПОСТАНОВЛЕНИЕ ПРАВЛЕНИЯ НАЦИОНАЛЬНОГО БАНКА</w:t>
      </w:r>
    </w:p>
    <w:p w14:paraId="18BE30B2" w14:textId="77777777" w:rsidR="004E5FAE" w:rsidRDefault="004E5FAE">
      <w:pPr>
        <w:pStyle w:val="HTML"/>
      </w:pPr>
      <w:r>
        <w:t xml:space="preserve">                         </w:t>
      </w:r>
      <w:r>
        <w:t>КЫРГЫЗСКОЙ РЕСПУБЛИКИ</w:t>
      </w:r>
    </w:p>
    <w:p w14:paraId="535EEC9D" w14:textId="77777777" w:rsidR="004E5FAE" w:rsidRDefault="004E5FAE">
      <w:pPr>
        <w:pStyle w:val="HTML"/>
      </w:pPr>
    </w:p>
    <w:p w14:paraId="7BA8159A" w14:textId="77777777" w:rsidR="004E5FAE" w:rsidRDefault="004E5FAE">
      <w:pPr>
        <w:pStyle w:val="HTML"/>
      </w:pPr>
      <w:r>
        <w:t xml:space="preserve">             О внесении изменений и дополнений в Положение</w:t>
      </w:r>
    </w:p>
    <w:p w14:paraId="7A51BB97" w14:textId="77777777" w:rsidR="004E5FAE" w:rsidRDefault="004E5FAE">
      <w:pPr>
        <w:pStyle w:val="HTML"/>
      </w:pPr>
      <w:r>
        <w:t xml:space="preserve">             о кредитовании в коммерческих банках и других</w:t>
      </w:r>
    </w:p>
    <w:p w14:paraId="2C96796E" w14:textId="77777777" w:rsidR="004E5FAE" w:rsidRDefault="004E5FAE">
      <w:pPr>
        <w:pStyle w:val="HTML"/>
      </w:pPr>
      <w:r>
        <w:t xml:space="preserve">            финансово-кредитных учреждениях, лицензируемых</w:t>
      </w:r>
    </w:p>
    <w:p w14:paraId="23BD4841" w14:textId="77777777" w:rsidR="004E5FAE" w:rsidRDefault="004E5FAE">
      <w:pPr>
        <w:pStyle w:val="HTML"/>
      </w:pPr>
      <w:r>
        <w:t xml:space="preserve">               Национальным банком Кыргызской Республики</w:t>
      </w:r>
    </w:p>
    <w:p w14:paraId="2F89B08B" w14:textId="77777777" w:rsidR="004E5FAE" w:rsidRDefault="004E5FAE">
      <w:pPr>
        <w:pStyle w:val="HTML"/>
      </w:pPr>
    </w:p>
    <w:p w14:paraId="5046908C" w14:textId="77777777" w:rsidR="004E5FAE" w:rsidRDefault="004E5FAE">
      <w:pPr>
        <w:pStyle w:val="HTML"/>
      </w:pPr>
      <w:r>
        <w:t xml:space="preserve">     Рассмотрев проект изменений и дополнений в Положение о  кредитова-</w:t>
      </w:r>
    </w:p>
    <w:p w14:paraId="3E2432B6" w14:textId="77777777" w:rsidR="004E5FAE" w:rsidRDefault="004E5FAE">
      <w:pPr>
        <w:pStyle w:val="HTML"/>
      </w:pPr>
      <w:r>
        <w:t>нии в коммерческих банках и других финансово-кредитных учреждениях, ли-</w:t>
      </w:r>
    </w:p>
    <w:p w14:paraId="0DBA4085" w14:textId="77777777" w:rsidR="004E5FAE" w:rsidRDefault="004E5FAE">
      <w:pPr>
        <w:pStyle w:val="HTML"/>
      </w:pPr>
      <w:r>
        <w:t>цензируемых Национальным банком Кыргызской Республики, Правление Нацио-</w:t>
      </w:r>
    </w:p>
    <w:p w14:paraId="3D49DDF9" w14:textId="77777777" w:rsidR="004E5FAE" w:rsidRDefault="004E5FAE">
      <w:pPr>
        <w:pStyle w:val="HTML"/>
      </w:pPr>
      <w:r>
        <w:t>нального банка Кыргызской Республики постановляет:</w:t>
      </w:r>
    </w:p>
    <w:p w14:paraId="55D56103" w14:textId="77777777" w:rsidR="004E5FAE" w:rsidRDefault="004E5FAE">
      <w:pPr>
        <w:pStyle w:val="HTML"/>
      </w:pPr>
      <w:r>
        <w:t xml:space="preserve">     1. Утвердить прилагаемые </w:t>
      </w:r>
      <w:hyperlink r:id="rId4" w:anchor="1" w:history="1">
        <w:r>
          <w:rPr>
            <w:rStyle w:val="a3"/>
          </w:rPr>
          <w:t>изменения и дополнения</w:t>
        </w:r>
      </w:hyperlink>
      <w:r>
        <w:t xml:space="preserve"> в </w:t>
      </w:r>
      <w:hyperlink r:id="rId5" w:history="1">
        <w:r>
          <w:rPr>
            <w:rStyle w:val="a3"/>
          </w:rPr>
          <w:t>Положение</w:t>
        </w:r>
      </w:hyperlink>
      <w:r>
        <w:t xml:space="preserve"> о кре-</w:t>
      </w:r>
    </w:p>
    <w:p w14:paraId="75F79BD5" w14:textId="77777777" w:rsidR="004E5FAE" w:rsidRDefault="004E5FAE">
      <w:pPr>
        <w:pStyle w:val="HTML"/>
      </w:pPr>
      <w:r>
        <w:t>дитовании в коммерческих банках и других финансово-кредитных учреждени-</w:t>
      </w:r>
    </w:p>
    <w:p w14:paraId="3722423A" w14:textId="77777777" w:rsidR="004E5FAE" w:rsidRDefault="004E5FAE">
      <w:pPr>
        <w:pStyle w:val="HTML"/>
      </w:pPr>
      <w:r>
        <w:t>ях, лицензируемых Национальным банком Кыргызской Республики, утвержден-</w:t>
      </w:r>
    </w:p>
    <w:p w14:paraId="38536AAF" w14:textId="77777777" w:rsidR="004E5FAE" w:rsidRDefault="004E5FAE">
      <w:pPr>
        <w:pStyle w:val="HTML"/>
      </w:pPr>
      <w:r>
        <w:t xml:space="preserve">ное  </w:t>
      </w:r>
      <w:hyperlink r:id="rId6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</w:t>
      </w:r>
    </w:p>
    <w:p w14:paraId="73309D94" w14:textId="77777777" w:rsidR="004E5FAE" w:rsidRDefault="004E5FAE">
      <w:pPr>
        <w:pStyle w:val="HTML"/>
      </w:pPr>
      <w:r>
        <w:t>№ 12/7 от 27.04.2005 г.  (регистрационный  номер  Министерства  юстиции</w:t>
      </w:r>
    </w:p>
    <w:p w14:paraId="2B1A2716" w14:textId="77777777" w:rsidR="004E5FAE" w:rsidRDefault="004E5FAE">
      <w:pPr>
        <w:pStyle w:val="HTML"/>
      </w:pPr>
      <w:r>
        <w:t>Кыргызской Республики 69-05 от 03.06.2005 г.).</w:t>
      </w:r>
    </w:p>
    <w:p w14:paraId="255A3542" w14:textId="77777777" w:rsidR="004E5FAE" w:rsidRDefault="004E5FAE">
      <w:pPr>
        <w:pStyle w:val="HTML"/>
        <w:rPr>
          <w:rStyle w:val="a3"/>
        </w:rPr>
      </w:pPr>
      <w:r>
        <w:t xml:space="preserve">     2. В пункте 1 </w:t>
      </w:r>
      <w:hyperlink r:id="rId7" w:history="1">
        <w:r>
          <w:rPr>
            <w:rStyle w:val="a3"/>
          </w:rPr>
          <w:t>постановления</w:t>
        </w:r>
      </w:hyperlink>
      <w:r>
        <w:t xml:space="preserve"> Правления НБКР "Об утверждении </w:t>
      </w:r>
      <w:r>
        <w:fldChar w:fldCharType="begin"/>
      </w:r>
      <w:r>
        <w:instrText>HYPERLINK "https://cbd.minjust.gov.kg/31214"</w:instrText>
      </w:r>
      <w:r>
        <w:fldChar w:fldCharType="separate"/>
      </w:r>
      <w:r>
        <w:rPr>
          <w:rStyle w:val="a3"/>
        </w:rPr>
        <w:t>Положе-</w:t>
      </w:r>
    </w:p>
    <w:p w14:paraId="10B9FCA5" w14:textId="77777777" w:rsidR="004E5FAE" w:rsidRDefault="004E5FAE">
      <w:pPr>
        <w:pStyle w:val="HTML"/>
      </w:pPr>
      <w:r>
        <w:rPr>
          <w:rStyle w:val="a3"/>
        </w:rPr>
        <w:t>ния</w:t>
      </w:r>
      <w:r>
        <w:fldChar w:fldCharType="end"/>
      </w:r>
      <w:r>
        <w:t xml:space="preserve">  о  кредитовании в коммерческих банках и других финансово-кредитных</w:t>
      </w:r>
    </w:p>
    <w:p w14:paraId="4A1E0D59" w14:textId="77777777" w:rsidR="004E5FAE" w:rsidRDefault="004E5FAE">
      <w:pPr>
        <w:pStyle w:val="HTML"/>
      </w:pPr>
      <w:r>
        <w:t>учреждениях, лицензируемых Национальным банком Кыргызской Республики" №</w:t>
      </w:r>
    </w:p>
    <w:p w14:paraId="7DF2ED24" w14:textId="77777777" w:rsidR="004E5FAE" w:rsidRDefault="004E5FAE">
      <w:pPr>
        <w:pStyle w:val="HTML"/>
      </w:pPr>
      <w:r>
        <w:t>12/7 от 27.04.2005 г.  (регистрационный номер Министерства юстиции Кыр-</w:t>
      </w:r>
    </w:p>
    <w:p w14:paraId="6B8067CD" w14:textId="77777777" w:rsidR="004E5FAE" w:rsidRDefault="004E5FAE">
      <w:pPr>
        <w:pStyle w:val="HTML"/>
      </w:pPr>
      <w:r>
        <w:t>гызской Республики 69-05 от 03.06.2005 г.),  наименование "Положение  о</w:t>
      </w:r>
    </w:p>
    <w:p w14:paraId="381B08B4" w14:textId="77777777" w:rsidR="004E5FAE" w:rsidRDefault="004E5FAE">
      <w:pPr>
        <w:pStyle w:val="HTML"/>
      </w:pPr>
      <w:r>
        <w:t xml:space="preserve">кредитовании  </w:t>
      </w:r>
      <w:r>
        <w:t>в коммерческих банках и других финансово-кредитных учреж-</w:t>
      </w:r>
    </w:p>
    <w:p w14:paraId="0029A428" w14:textId="77777777" w:rsidR="004E5FAE" w:rsidRDefault="004E5FAE">
      <w:pPr>
        <w:pStyle w:val="HTML"/>
      </w:pPr>
      <w:r>
        <w:t>дениях,  лицензируемых Национальным банком Кыргызской Республики" заме-</w:t>
      </w:r>
    </w:p>
    <w:p w14:paraId="588B3FF0" w14:textId="77777777" w:rsidR="004E5FAE" w:rsidRDefault="004E5FAE">
      <w:pPr>
        <w:pStyle w:val="HTML"/>
      </w:pPr>
      <w:r>
        <w:t>нить  на  "Положение  о минимальных требованиях по управлению кредитным</w:t>
      </w:r>
    </w:p>
    <w:p w14:paraId="7120B6DF" w14:textId="77777777" w:rsidR="004E5FAE" w:rsidRDefault="004E5FAE">
      <w:pPr>
        <w:pStyle w:val="HTML"/>
      </w:pPr>
      <w:r>
        <w:t>риском в коммерческих банках и других финансово-кредитных  учреждениях,</w:t>
      </w:r>
    </w:p>
    <w:p w14:paraId="0F148BB1" w14:textId="77777777" w:rsidR="004E5FAE" w:rsidRDefault="004E5FAE">
      <w:pPr>
        <w:pStyle w:val="HTML"/>
      </w:pPr>
      <w:r>
        <w:t>лицензируемых Национальным банком Кыргызской Республики".</w:t>
      </w:r>
    </w:p>
    <w:p w14:paraId="223FB063" w14:textId="77777777" w:rsidR="004E5FAE" w:rsidRDefault="004E5FAE">
      <w:pPr>
        <w:pStyle w:val="HTML"/>
      </w:pPr>
      <w:r>
        <w:t xml:space="preserve">     3. Управлению методологии надзора  и  лицензирования  совместно  с</w:t>
      </w:r>
    </w:p>
    <w:p w14:paraId="005E8A74" w14:textId="77777777" w:rsidR="004E5FAE" w:rsidRDefault="004E5FAE">
      <w:pPr>
        <w:pStyle w:val="HTML"/>
      </w:pPr>
      <w:r>
        <w:t>Юридическим  отделом  провести  в установленном порядке государственную</w:t>
      </w:r>
    </w:p>
    <w:p w14:paraId="45F2385E" w14:textId="77777777" w:rsidR="004E5FAE" w:rsidRDefault="004E5FAE">
      <w:pPr>
        <w:pStyle w:val="HTML"/>
      </w:pPr>
      <w:r>
        <w:t>регистрацию настоящего постановления в Министерстве юстиции  Кыргызской</w:t>
      </w:r>
    </w:p>
    <w:p w14:paraId="786938C6" w14:textId="77777777" w:rsidR="004E5FAE" w:rsidRDefault="004E5FAE">
      <w:pPr>
        <w:pStyle w:val="HTML"/>
      </w:pPr>
      <w:r>
        <w:t>Республики с последующим официальным опубликованием.</w:t>
      </w:r>
    </w:p>
    <w:p w14:paraId="77B40F38" w14:textId="77777777" w:rsidR="004E5FAE" w:rsidRDefault="004E5FAE">
      <w:pPr>
        <w:pStyle w:val="HTML"/>
      </w:pPr>
      <w:r>
        <w:t xml:space="preserve">     4. Настоящее постановление вступает в силу с момента  официального</w:t>
      </w:r>
    </w:p>
    <w:p w14:paraId="51B8CAF5" w14:textId="77777777" w:rsidR="004E5FAE" w:rsidRDefault="004E5FAE">
      <w:pPr>
        <w:pStyle w:val="HTML"/>
      </w:pPr>
      <w:r>
        <w:t>опубликования  после государственной регистрации в Министерстве юстиции</w:t>
      </w:r>
    </w:p>
    <w:p w14:paraId="394EFD55" w14:textId="77777777" w:rsidR="004E5FAE" w:rsidRDefault="004E5FAE">
      <w:pPr>
        <w:pStyle w:val="HTML"/>
      </w:pPr>
      <w:r>
        <w:t>Кыргызской Республики.</w:t>
      </w:r>
    </w:p>
    <w:p w14:paraId="26598809" w14:textId="77777777" w:rsidR="004E5FAE" w:rsidRDefault="004E5FAE">
      <w:pPr>
        <w:pStyle w:val="HTML"/>
      </w:pPr>
      <w:r>
        <w:t xml:space="preserve">     5. После  опубликования зарегистрированного нормативного правового</w:t>
      </w:r>
    </w:p>
    <w:p w14:paraId="53C49929" w14:textId="77777777" w:rsidR="004E5FAE" w:rsidRDefault="004E5FAE">
      <w:pPr>
        <w:pStyle w:val="HTML"/>
      </w:pPr>
      <w:r>
        <w:t>акта информировать Министерство юстиции Кыргызской Республики об источ-</w:t>
      </w:r>
    </w:p>
    <w:p w14:paraId="38349635" w14:textId="77777777" w:rsidR="004E5FAE" w:rsidRDefault="004E5FAE">
      <w:pPr>
        <w:pStyle w:val="HTML"/>
      </w:pPr>
      <w:r>
        <w:t>нике опубликования (наименование издания, его номер и дата).</w:t>
      </w:r>
    </w:p>
    <w:p w14:paraId="547340B3" w14:textId="77777777" w:rsidR="004E5FAE" w:rsidRDefault="004E5FAE">
      <w:pPr>
        <w:pStyle w:val="HTML"/>
      </w:pPr>
      <w:r>
        <w:t xml:space="preserve">     6. Контроль за исполнением настоящего постановления  возложить  на</w:t>
      </w:r>
    </w:p>
    <w:p w14:paraId="6485FDE0" w14:textId="77777777" w:rsidR="004E5FAE" w:rsidRDefault="004E5FAE">
      <w:pPr>
        <w:pStyle w:val="HTML"/>
      </w:pPr>
      <w:r>
        <w:t>заместителя Председателя Национального банка Кыргызской Республики Джа-</w:t>
      </w:r>
    </w:p>
    <w:p w14:paraId="036954F8" w14:textId="77777777" w:rsidR="004E5FAE" w:rsidRDefault="004E5FAE">
      <w:pPr>
        <w:pStyle w:val="HTML"/>
      </w:pPr>
      <w:r>
        <w:t>ныбекову С.Э.</w:t>
      </w:r>
    </w:p>
    <w:p w14:paraId="7AED525B" w14:textId="77777777" w:rsidR="004E5FAE" w:rsidRDefault="004E5FAE">
      <w:pPr>
        <w:pStyle w:val="HTML"/>
      </w:pPr>
    </w:p>
    <w:p w14:paraId="7D7D69F6" w14:textId="77777777" w:rsidR="004E5FAE" w:rsidRDefault="004E5FAE">
      <w:pPr>
        <w:pStyle w:val="HTML"/>
      </w:pPr>
      <w:r>
        <w:t xml:space="preserve">     Председатель Правления Национального</w:t>
      </w:r>
    </w:p>
    <w:p w14:paraId="4F56FAC7" w14:textId="77777777" w:rsidR="004E5FAE" w:rsidRDefault="004E5FAE">
      <w:pPr>
        <w:pStyle w:val="HTML"/>
      </w:pPr>
      <w:r>
        <w:t xml:space="preserve">     банка Кыргызской Республики                       У.Сарбанов</w:t>
      </w:r>
    </w:p>
    <w:p w14:paraId="56DF7A3C" w14:textId="77777777" w:rsidR="004E5FAE" w:rsidRDefault="004E5FAE">
      <w:pPr>
        <w:pStyle w:val="HTML"/>
      </w:pPr>
    </w:p>
    <w:p w14:paraId="566136BF" w14:textId="77777777" w:rsidR="004E5FAE" w:rsidRDefault="004E5FAE">
      <w:pPr>
        <w:pStyle w:val="HTML"/>
      </w:pPr>
    </w:p>
    <w:p w14:paraId="6A7E2D41" w14:textId="77777777" w:rsidR="004E5FAE" w:rsidRDefault="004E5FAE">
      <w:pPr>
        <w:pStyle w:val="HTML"/>
      </w:pPr>
      <w:r>
        <w:t xml:space="preserve">                                                   Утверждены</w:t>
      </w:r>
    </w:p>
    <w:p w14:paraId="059AF7B9" w14:textId="77777777" w:rsidR="004E5FAE" w:rsidRDefault="004E5FAE">
      <w:pPr>
        <w:pStyle w:val="HTML"/>
      </w:pPr>
      <w:r>
        <w:t xml:space="preserve">                                            постановлением Правления</w:t>
      </w:r>
    </w:p>
    <w:p w14:paraId="251E3745" w14:textId="77777777" w:rsidR="004E5FAE" w:rsidRDefault="004E5FAE">
      <w:pPr>
        <w:pStyle w:val="HTML"/>
      </w:pPr>
      <w:r>
        <w:t xml:space="preserve">                                               Национального банка</w:t>
      </w:r>
    </w:p>
    <w:p w14:paraId="133B1B59" w14:textId="77777777" w:rsidR="004E5FAE" w:rsidRDefault="004E5FAE">
      <w:pPr>
        <w:pStyle w:val="HTML"/>
      </w:pPr>
      <w:r>
        <w:t xml:space="preserve">                                              Кыргызской Республики</w:t>
      </w:r>
    </w:p>
    <w:p w14:paraId="5D94F188" w14:textId="77777777" w:rsidR="004E5FAE" w:rsidRDefault="004E5FAE">
      <w:pPr>
        <w:pStyle w:val="HTML"/>
      </w:pPr>
      <w:r>
        <w:t xml:space="preserve">                                         от 23 декабря 2005 года № 40/3</w:t>
      </w:r>
    </w:p>
    <w:p w14:paraId="3602E432" w14:textId="77777777" w:rsidR="004E5FAE" w:rsidRDefault="004E5FAE">
      <w:pPr>
        <w:pStyle w:val="HTML"/>
      </w:pPr>
    </w:p>
    <w:p w14:paraId="27F91A52" w14:textId="77777777" w:rsidR="004E5FAE" w:rsidRDefault="004E5FAE">
      <w:pPr>
        <w:pStyle w:val="HTML"/>
      </w:pPr>
      <w:bookmarkStart w:id="0" w:name="1"/>
      <w:r>
        <w:t xml:space="preserve">                        ИЗМЕНЕНИЯ И ДОПОЛНЕНИЯ</w:t>
      </w:r>
    </w:p>
    <w:p w14:paraId="1A73928F" w14:textId="77777777" w:rsidR="004E5FAE" w:rsidRDefault="004E5FAE">
      <w:pPr>
        <w:pStyle w:val="HTML"/>
      </w:pPr>
      <w:r>
        <w:t xml:space="preserve">               в </w:t>
      </w:r>
      <w:bookmarkEnd w:id="0"/>
      <w:r>
        <w:fldChar w:fldCharType="begin"/>
      </w:r>
      <w:r>
        <w:instrText>HYPERLINK "https://cbd.minjust.gov.kg/31214"</w:instrText>
      </w:r>
      <w:r>
        <w:fldChar w:fldCharType="separate"/>
      </w:r>
      <w:r>
        <w:rPr>
          <w:rStyle w:val="a3"/>
        </w:rPr>
        <w:t>Положение</w:t>
      </w:r>
      <w:r>
        <w:fldChar w:fldCharType="end"/>
      </w:r>
      <w:r>
        <w:t xml:space="preserve"> о кредитовании в коммерческих</w:t>
      </w:r>
    </w:p>
    <w:p w14:paraId="5ECA3876" w14:textId="77777777" w:rsidR="004E5FAE" w:rsidRDefault="004E5FAE">
      <w:pPr>
        <w:pStyle w:val="HTML"/>
      </w:pPr>
      <w:r>
        <w:t xml:space="preserve">           банках и других финансово-кредитных учреждениях,</w:t>
      </w:r>
    </w:p>
    <w:p w14:paraId="0EE4EFC5" w14:textId="77777777" w:rsidR="004E5FAE" w:rsidRDefault="004E5FAE">
      <w:pPr>
        <w:pStyle w:val="HTML"/>
      </w:pPr>
      <w:r>
        <w:t xml:space="preserve">                   лицензируемых Национальным банком</w:t>
      </w:r>
    </w:p>
    <w:p w14:paraId="7FCF176D" w14:textId="77777777" w:rsidR="004E5FAE" w:rsidRDefault="004E5FAE">
      <w:pPr>
        <w:pStyle w:val="HTML"/>
      </w:pPr>
      <w:r>
        <w:t xml:space="preserve">                         Кыргызской Республики</w:t>
      </w:r>
    </w:p>
    <w:p w14:paraId="46C2C003" w14:textId="77777777" w:rsidR="004E5FAE" w:rsidRDefault="004E5FAE">
      <w:pPr>
        <w:pStyle w:val="HTML"/>
      </w:pPr>
    </w:p>
    <w:p w14:paraId="384D000B" w14:textId="77777777" w:rsidR="004E5FAE" w:rsidRDefault="004E5FAE">
      <w:pPr>
        <w:pStyle w:val="HTML"/>
      </w:pPr>
      <w:r>
        <w:t xml:space="preserve">     I. Наименование Положения о кредитовании в коммерческих  банках  и</w:t>
      </w:r>
    </w:p>
    <w:p w14:paraId="7D076E60" w14:textId="77777777" w:rsidR="004E5FAE" w:rsidRDefault="004E5FAE">
      <w:pPr>
        <w:pStyle w:val="HTML"/>
      </w:pPr>
      <w:r>
        <w:t>других финансово-кредитных учреждениях, лицензируемых Национальным бан-</w:t>
      </w:r>
    </w:p>
    <w:p w14:paraId="2122448D" w14:textId="77777777" w:rsidR="004E5FAE" w:rsidRDefault="004E5FAE">
      <w:pPr>
        <w:pStyle w:val="HTML"/>
      </w:pPr>
      <w:r>
        <w:t>ком Кыргызской Республики,  заменить на "Положение о минимальных требо-</w:t>
      </w:r>
    </w:p>
    <w:p w14:paraId="3AAC8973" w14:textId="77777777" w:rsidR="004E5FAE" w:rsidRDefault="004E5FAE">
      <w:pPr>
        <w:pStyle w:val="HTML"/>
      </w:pPr>
      <w:r>
        <w:t>ваниях  по  управлению  кредитным риском в коммерческих банках и других</w:t>
      </w:r>
    </w:p>
    <w:p w14:paraId="0821CB69" w14:textId="77777777" w:rsidR="004E5FAE" w:rsidRDefault="004E5FAE">
      <w:pPr>
        <w:pStyle w:val="HTML"/>
      </w:pPr>
      <w:r>
        <w:t>финансово-кредитных учреждениях, лицензируемых Национальным банком Кыр-</w:t>
      </w:r>
    </w:p>
    <w:p w14:paraId="13852B54" w14:textId="77777777" w:rsidR="004E5FAE" w:rsidRDefault="004E5FAE">
      <w:pPr>
        <w:pStyle w:val="HTML"/>
      </w:pPr>
      <w:r>
        <w:t>гызской Республики" (далее - Положение).</w:t>
      </w:r>
    </w:p>
    <w:p w14:paraId="76DBE11F" w14:textId="77777777" w:rsidR="004E5FAE" w:rsidRDefault="004E5FAE">
      <w:pPr>
        <w:pStyle w:val="HTML"/>
      </w:pPr>
      <w:r>
        <w:t xml:space="preserve">     II. Пункт 1.2 раздела 1 Положения изложить в следующей редакции:</w:t>
      </w:r>
    </w:p>
    <w:p w14:paraId="6C585786" w14:textId="77777777" w:rsidR="004E5FAE" w:rsidRDefault="004E5FAE">
      <w:pPr>
        <w:pStyle w:val="HTML"/>
      </w:pPr>
      <w:r>
        <w:t xml:space="preserve">     "1.2. Целью  настоящего Положения является определение минимальных</w:t>
      </w:r>
    </w:p>
    <w:p w14:paraId="142293DD" w14:textId="77777777" w:rsidR="004E5FAE" w:rsidRDefault="004E5FAE">
      <w:pPr>
        <w:pStyle w:val="HTML"/>
      </w:pPr>
      <w:r>
        <w:t>требований к формированию в банках адекватной системы  управления  кре-</w:t>
      </w:r>
    </w:p>
    <w:p w14:paraId="0D8F3338" w14:textId="77777777" w:rsidR="004E5FAE" w:rsidRDefault="004E5FAE">
      <w:pPr>
        <w:pStyle w:val="HTML"/>
      </w:pPr>
      <w:r>
        <w:t>дитным риском".</w:t>
      </w:r>
    </w:p>
    <w:p w14:paraId="49ACAC15" w14:textId="77777777" w:rsidR="004E5FAE" w:rsidRDefault="004E5FAE">
      <w:pPr>
        <w:pStyle w:val="HTML"/>
      </w:pPr>
      <w:r>
        <w:t xml:space="preserve">     III. Раздел 1 Положения дополнить пунктом 1.3 следующего  содержа-</w:t>
      </w:r>
    </w:p>
    <w:p w14:paraId="00527913" w14:textId="77777777" w:rsidR="004E5FAE" w:rsidRDefault="004E5FAE">
      <w:pPr>
        <w:pStyle w:val="HTML"/>
      </w:pPr>
      <w:r>
        <w:t>ния:</w:t>
      </w:r>
    </w:p>
    <w:p w14:paraId="76FB8067" w14:textId="77777777" w:rsidR="004E5FAE" w:rsidRDefault="004E5FAE">
      <w:pPr>
        <w:pStyle w:val="HTML"/>
      </w:pPr>
      <w:r>
        <w:t xml:space="preserve">     "1.3. Кредитный риск - это риск неисполнения клиентами своих  обя-</w:t>
      </w:r>
    </w:p>
    <w:p w14:paraId="2979D998" w14:textId="77777777" w:rsidR="004E5FAE" w:rsidRDefault="004E5FAE">
      <w:pPr>
        <w:pStyle w:val="HTML"/>
      </w:pPr>
      <w:r>
        <w:t>зательств в соответствии со сроками и условиями договора.</w:t>
      </w:r>
    </w:p>
    <w:p w14:paraId="429D6CEB" w14:textId="77777777" w:rsidR="004E5FAE" w:rsidRDefault="004E5FAE">
      <w:pPr>
        <w:pStyle w:val="HTML"/>
      </w:pPr>
      <w:r>
        <w:t xml:space="preserve">     Кредитный риск присутствует во всех видах деятельности банка,  где</w:t>
      </w:r>
    </w:p>
    <w:p w14:paraId="2C683EE6" w14:textId="77777777" w:rsidR="004E5FAE" w:rsidRDefault="004E5FAE">
      <w:pPr>
        <w:pStyle w:val="HTML"/>
      </w:pPr>
      <w:r>
        <w:t>положительный результат зависит от выполнения заемщиком,  клиентом обя-</w:t>
      </w:r>
    </w:p>
    <w:p w14:paraId="3641DAFE" w14:textId="77777777" w:rsidR="004E5FAE" w:rsidRDefault="004E5FAE">
      <w:pPr>
        <w:pStyle w:val="HTML"/>
      </w:pPr>
      <w:r>
        <w:t>зательств перед банком, предусмотренных соглашениями и/или договорами.</w:t>
      </w:r>
    </w:p>
    <w:p w14:paraId="177B0929" w14:textId="77777777" w:rsidR="004E5FAE" w:rsidRDefault="004E5FAE">
      <w:pPr>
        <w:pStyle w:val="HTML"/>
      </w:pPr>
      <w:r>
        <w:t xml:space="preserve">     Цель управления кредитным риском заключается в определении степени</w:t>
      </w:r>
    </w:p>
    <w:p w14:paraId="661B16ED" w14:textId="77777777" w:rsidR="004E5FAE" w:rsidRDefault="004E5FAE">
      <w:pPr>
        <w:pStyle w:val="HTML"/>
      </w:pPr>
      <w:r>
        <w:t>подверженности банка кредитному риску, выявлении причин его возникнове-</w:t>
      </w:r>
    </w:p>
    <w:p w14:paraId="384B624E" w14:textId="77777777" w:rsidR="004E5FAE" w:rsidRDefault="004E5FAE">
      <w:pPr>
        <w:pStyle w:val="HTML"/>
      </w:pPr>
      <w:r>
        <w:t>ния  и  определении внутренних и внешних тенденций повышения риска,  на</w:t>
      </w:r>
    </w:p>
    <w:p w14:paraId="3F072CDE" w14:textId="77777777" w:rsidR="004E5FAE" w:rsidRDefault="004E5FAE">
      <w:pPr>
        <w:pStyle w:val="HTML"/>
      </w:pPr>
      <w:r>
        <w:t>основании которых можно прогнозировать кредитный риск, и принятии необ-</w:t>
      </w:r>
    </w:p>
    <w:p w14:paraId="11511505" w14:textId="77777777" w:rsidR="004E5FAE" w:rsidRDefault="004E5FAE">
      <w:pPr>
        <w:pStyle w:val="HTML"/>
      </w:pPr>
      <w:r>
        <w:t>ходимых мер для его минимизации до приемлемого уровня.</w:t>
      </w:r>
    </w:p>
    <w:p w14:paraId="6EA02885" w14:textId="77777777" w:rsidR="004E5FAE" w:rsidRDefault="004E5FAE">
      <w:pPr>
        <w:pStyle w:val="HTML"/>
      </w:pPr>
      <w:r>
        <w:t xml:space="preserve">     IV. Пункт 1.3 раздела 1 Положения считать пунктом 1.4.</w:t>
      </w:r>
    </w:p>
    <w:p w14:paraId="113F7001" w14:textId="77777777" w:rsidR="004E5FAE" w:rsidRDefault="004E5FAE">
      <w:pPr>
        <w:pStyle w:val="HTML"/>
      </w:pPr>
      <w:r>
        <w:t xml:space="preserve">     </w:t>
      </w:r>
      <w:r>
        <w:t>V. Подпункт 2.3.1 пункта 2.3 раздела 2 Положения дополнить абзацем</w:t>
      </w:r>
    </w:p>
    <w:p w14:paraId="49B8893D" w14:textId="77777777" w:rsidR="004E5FAE" w:rsidRDefault="004E5FAE">
      <w:pPr>
        <w:pStyle w:val="HTML"/>
      </w:pPr>
      <w:r>
        <w:t>5:</w:t>
      </w:r>
    </w:p>
    <w:p w14:paraId="4775CFD0" w14:textId="77777777" w:rsidR="004E5FAE" w:rsidRDefault="004E5FAE">
      <w:pPr>
        <w:pStyle w:val="HTML"/>
      </w:pPr>
      <w:r>
        <w:t xml:space="preserve">     "- сроки кредитования";</w:t>
      </w:r>
    </w:p>
    <w:p w14:paraId="0DB2328F" w14:textId="77777777" w:rsidR="004E5FAE" w:rsidRDefault="004E5FAE">
      <w:pPr>
        <w:pStyle w:val="HTML"/>
      </w:pPr>
      <w:r>
        <w:t xml:space="preserve">     VI. В абзаце 12 пункта 2.3.1 раздела 2 Положения после слова "сто-</w:t>
      </w:r>
    </w:p>
    <w:p w14:paraId="084A632E" w14:textId="77777777" w:rsidR="004E5FAE" w:rsidRDefault="004E5FAE">
      <w:pPr>
        <w:pStyle w:val="HTML"/>
      </w:pPr>
      <w:r>
        <w:t>имости" добавить слова "и приемлемости".</w:t>
      </w:r>
    </w:p>
    <w:p w14:paraId="28CB9D46" w14:textId="77777777" w:rsidR="004E5FAE" w:rsidRDefault="004E5FAE">
      <w:pPr>
        <w:pStyle w:val="HTML"/>
      </w:pPr>
      <w:r>
        <w:t xml:space="preserve">     VII. Подпункт 2.3.3 пункта 2.3 раздела 2 Положения дополнить абза-</w:t>
      </w:r>
    </w:p>
    <w:p w14:paraId="265D5DCC" w14:textId="77777777" w:rsidR="004E5FAE" w:rsidRDefault="004E5FAE">
      <w:pPr>
        <w:pStyle w:val="HTML"/>
      </w:pPr>
      <w:r>
        <w:t>цем 5:</w:t>
      </w:r>
    </w:p>
    <w:p w14:paraId="66E42D01" w14:textId="77777777" w:rsidR="004E5FAE" w:rsidRDefault="004E5FAE">
      <w:pPr>
        <w:pStyle w:val="HTML"/>
      </w:pPr>
      <w:r>
        <w:t xml:space="preserve">     "- периодичность мониторинга залога".</w:t>
      </w:r>
    </w:p>
    <w:p w14:paraId="5A9F6DA8" w14:textId="77777777" w:rsidR="004E5FAE" w:rsidRDefault="004E5FAE">
      <w:pPr>
        <w:pStyle w:val="HTML"/>
      </w:pPr>
      <w:r>
        <w:t xml:space="preserve">     VIII. Подпункт  2.3.4  пункта  2.3  раздела 2 Положения изложить в</w:t>
      </w:r>
    </w:p>
    <w:p w14:paraId="313EAE42" w14:textId="77777777" w:rsidR="004E5FAE" w:rsidRDefault="004E5FAE">
      <w:pPr>
        <w:pStyle w:val="HTML"/>
      </w:pPr>
      <w:r>
        <w:t>следующей редакции:</w:t>
      </w:r>
    </w:p>
    <w:p w14:paraId="4CAFE6DA" w14:textId="77777777" w:rsidR="004E5FAE" w:rsidRDefault="004E5FAE">
      <w:pPr>
        <w:pStyle w:val="HTML"/>
      </w:pPr>
      <w:r>
        <w:t xml:space="preserve">     "2.3.4. Разделение  полномочий по выдаче кредитов с указанием мак-</w:t>
      </w:r>
    </w:p>
    <w:p w14:paraId="133820F9" w14:textId="77777777" w:rsidR="004E5FAE" w:rsidRDefault="004E5FAE">
      <w:pPr>
        <w:pStyle w:val="HTML"/>
      </w:pPr>
      <w:r>
        <w:t>симальной суммы и вида кредита.  Право выдачи кредитов и принятия заба-</w:t>
      </w:r>
    </w:p>
    <w:p w14:paraId="6B55B9E2" w14:textId="77777777" w:rsidR="004E5FAE" w:rsidRDefault="004E5FAE">
      <w:pPr>
        <w:pStyle w:val="HTML"/>
      </w:pPr>
      <w:r>
        <w:t>лансовых  обязательств банка должно быть разделено на несколько уровней</w:t>
      </w:r>
    </w:p>
    <w:p w14:paraId="52C9139A" w14:textId="77777777" w:rsidR="004E5FAE" w:rsidRDefault="004E5FAE">
      <w:pPr>
        <w:pStyle w:val="HTML"/>
      </w:pPr>
      <w:r>
        <w:t>должностных лиц, которые несут ответственность в соответствии с законо-</w:t>
      </w:r>
    </w:p>
    <w:p w14:paraId="0701E892" w14:textId="77777777" w:rsidR="004E5FAE" w:rsidRDefault="004E5FAE">
      <w:pPr>
        <w:pStyle w:val="HTML"/>
      </w:pPr>
      <w:r>
        <w:t>дательством Кыргызской Республики за нарушения, допущенные при кредито-</w:t>
      </w:r>
    </w:p>
    <w:p w14:paraId="6F43D28C" w14:textId="77777777" w:rsidR="004E5FAE" w:rsidRDefault="004E5FAE">
      <w:pPr>
        <w:pStyle w:val="HTML"/>
      </w:pPr>
      <w:r>
        <w:t>вании".</w:t>
      </w:r>
    </w:p>
    <w:p w14:paraId="17F136D4" w14:textId="77777777" w:rsidR="004E5FAE" w:rsidRDefault="004E5FAE">
      <w:pPr>
        <w:pStyle w:val="HTML"/>
      </w:pPr>
      <w:r>
        <w:t xml:space="preserve">     IX. Подпункт  2.3.5 пункта 2.3 раздела 2 Положения изложить в сле-</w:t>
      </w:r>
    </w:p>
    <w:p w14:paraId="1BD12122" w14:textId="77777777" w:rsidR="004E5FAE" w:rsidRDefault="004E5FAE">
      <w:pPr>
        <w:pStyle w:val="HTML"/>
      </w:pPr>
      <w:r>
        <w:t>дующей редакции:</w:t>
      </w:r>
    </w:p>
    <w:p w14:paraId="40F0DF15" w14:textId="77777777" w:rsidR="004E5FAE" w:rsidRDefault="004E5FAE">
      <w:pPr>
        <w:pStyle w:val="HTML"/>
      </w:pPr>
      <w:r>
        <w:t xml:space="preserve">     "2.3.5. Обязанности  по  передаче прав и предоставлению информации</w:t>
      </w:r>
    </w:p>
    <w:p w14:paraId="73AAF846" w14:textId="77777777" w:rsidR="004E5FAE" w:rsidRDefault="004E5FAE">
      <w:pPr>
        <w:pStyle w:val="HTML"/>
      </w:pPr>
      <w:r>
        <w:t>между структурными подразделениями,  участвующими в процессе кредитова-</w:t>
      </w:r>
    </w:p>
    <w:p w14:paraId="010398DC" w14:textId="77777777" w:rsidR="004E5FAE" w:rsidRDefault="004E5FAE">
      <w:pPr>
        <w:pStyle w:val="HTML"/>
      </w:pPr>
      <w:r>
        <w:t>ния".</w:t>
      </w:r>
    </w:p>
    <w:p w14:paraId="020BD41E" w14:textId="77777777" w:rsidR="004E5FAE" w:rsidRDefault="004E5FAE">
      <w:pPr>
        <w:pStyle w:val="HTML"/>
      </w:pPr>
      <w:r>
        <w:t xml:space="preserve">     X. Пункт 2.3 раздела 2 Положения дополнить подпунктом 2.3.6 следу-</w:t>
      </w:r>
    </w:p>
    <w:p w14:paraId="1AD52C1D" w14:textId="77777777" w:rsidR="004E5FAE" w:rsidRDefault="004E5FAE">
      <w:pPr>
        <w:pStyle w:val="HTML"/>
      </w:pPr>
      <w:r>
        <w:t>ющего содержания:</w:t>
      </w:r>
    </w:p>
    <w:p w14:paraId="7F0A0FC3" w14:textId="77777777" w:rsidR="004E5FAE" w:rsidRDefault="004E5FAE">
      <w:pPr>
        <w:pStyle w:val="HTML"/>
      </w:pPr>
      <w:r>
        <w:t xml:space="preserve">     "Оценка рисков по новым банковским продуктам.  Риски по всем новым</w:t>
      </w:r>
    </w:p>
    <w:p w14:paraId="400B9860" w14:textId="77777777" w:rsidR="004E5FAE" w:rsidRDefault="004E5FAE">
      <w:pPr>
        <w:pStyle w:val="HTML"/>
      </w:pPr>
      <w:r>
        <w:t>продуктам  должны быть выявлены,  оценены и находиться под контролем до</w:t>
      </w:r>
    </w:p>
    <w:p w14:paraId="17E165BB" w14:textId="77777777" w:rsidR="004E5FAE" w:rsidRDefault="004E5FAE">
      <w:pPr>
        <w:pStyle w:val="HTML"/>
      </w:pPr>
      <w:r>
        <w:t>вхождения банка в рынок таких продуктов".</w:t>
      </w:r>
    </w:p>
    <w:p w14:paraId="3D087C05" w14:textId="77777777" w:rsidR="004E5FAE" w:rsidRDefault="004E5FAE">
      <w:pPr>
        <w:pStyle w:val="HTML"/>
      </w:pPr>
      <w:r>
        <w:t xml:space="preserve">     XI. Подпункт 2.3.6 пункта 2.3 раздела 2 Положения считать подпунк-</w:t>
      </w:r>
    </w:p>
    <w:p w14:paraId="098A916E" w14:textId="77777777" w:rsidR="004E5FAE" w:rsidRDefault="004E5FAE">
      <w:pPr>
        <w:pStyle w:val="HTML"/>
      </w:pPr>
      <w:r>
        <w:t>том 2.3.7.</w:t>
      </w:r>
    </w:p>
    <w:p w14:paraId="23F9D2A0" w14:textId="77777777" w:rsidR="004E5FAE" w:rsidRDefault="004E5FAE">
      <w:pPr>
        <w:pStyle w:val="HTML"/>
      </w:pPr>
      <w:r>
        <w:t xml:space="preserve">     XII. Пункт 3.2 раздела 3 Положения изложить в следующей редакции:</w:t>
      </w:r>
    </w:p>
    <w:p w14:paraId="4211F74D" w14:textId="77777777" w:rsidR="004E5FAE" w:rsidRDefault="004E5FAE">
      <w:pPr>
        <w:pStyle w:val="HTML"/>
      </w:pPr>
      <w:r>
        <w:t xml:space="preserve">     </w:t>
      </w:r>
      <w:r>
        <w:t>"3.2. Все вопросы, касающиеся выдачи кредитов, гарантий обязатель-</w:t>
      </w:r>
    </w:p>
    <w:p w14:paraId="46492122" w14:textId="77777777" w:rsidR="004E5FAE" w:rsidRDefault="004E5FAE">
      <w:pPr>
        <w:pStyle w:val="HTML"/>
      </w:pPr>
      <w:r>
        <w:t>ств,  поручительств, и других активов и обязательств, по своей сути яв-</w:t>
      </w:r>
    </w:p>
    <w:p w14:paraId="7E88FF39" w14:textId="77777777" w:rsidR="004E5FAE" w:rsidRDefault="004E5FAE">
      <w:pPr>
        <w:pStyle w:val="HTML"/>
      </w:pPr>
      <w:r>
        <w:t>ляющихся кредитными операциями, и несущих в себе риск кредитной потери,</w:t>
      </w:r>
    </w:p>
    <w:p w14:paraId="68B420CB" w14:textId="77777777" w:rsidR="004E5FAE" w:rsidRDefault="004E5FAE">
      <w:pPr>
        <w:pStyle w:val="HTML"/>
      </w:pPr>
      <w:r>
        <w:t>должны решаться только Кредитным комитетом. Кредитный комитет может де-</w:t>
      </w:r>
    </w:p>
    <w:p w14:paraId="615B0BF2" w14:textId="77777777" w:rsidR="004E5FAE" w:rsidRDefault="004E5FAE">
      <w:pPr>
        <w:pStyle w:val="HTML"/>
      </w:pPr>
      <w:r>
        <w:t>легировать данное право другим лицам,  за исключением вопросов, относя-</w:t>
      </w:r>
    </w:p>
    <w:p w14:paraId="7CE63AF2" w14:textId="77777777" w:rsidR="004E5FAE" w:rsidRDefault="004E5FAE">
      <w:pPr>
        <w:pStyle w:val="HTML"/>
      </w:pPr>
      <w:r>
        <w:t>щихся  к  компетенции Совета директоров банка.  Кредитный комитет также</w:t>
      </w:r>
    </w:p>
    <w:p w14:paraId="277055AB" w14:textId="77777777" w:rsidR="004E5FAE" w:rsidRDefault="004E5FAE">
      <w:pPr>
        <w:pStyle w:val="HTML"/>
      </w:pPr>
      <w:r>
        <w:t>рассматривает вопросы,  касающиеся разделения полномочий по выдаче кре-</w:t>
      </w:r>
    </w:p>
    <w:p w14:paraId="1B934F6C" w14:textId="77777777" w:rsidR="004E5FAE" w:rsidRDefault="004E5FAE">
      <w:pPr>
        <w:pStyle w:val="HTML"/>
      </w:pPr>
      <w:r>
        <w:t>дитов,  в соответствии с кредитной политикой. Кредитный комитет выносит</w:t>
      </w:r>
    </w:p>
    <w:p w14:paraId="7D5AB4F4" w14:textId="77777777" w:rsidR="004E5FAE" w:rsidRDefault="004E5FAE">
      <w:pPr>
        <w:pStyle w:val="HTML"/>
      </w:pPr>
      <w:r>
        <w:t>на рассмотрение Совета директоров предложения  по  продаже  и  списанию</w:t>
      </w:r>
    </w:p>
    <w:p w14:paraId="1BDCE2DD" w14:textId="77777777" w:rsidR="004E5FAE" w:rsidRDefault="004E5FAE">
      <w:pPr>
        <w:pStyle w:val="HTML"/>
      </w:pPr>
      <w:r>
        <w:t>кредитов, несущих крупный риск(</w:t>
      </w:r>
      <w:hyperlink r:id="rId8" w:anchor="3" w:history="1">
        <w:r>
          <w:rPr>
            <w:rStyle w:val="a3"/>
          </w:rPr>
          <w:t>(1) см. примечание</w:t>
        </w:r>
      </w:hyperlink>
      <w:r>
        <w:t>). Правление банка не-</w:t>
      </w:r>
    </w:p>
    <w:p w14:paraId="03F7F342" w14:textId="77777777" w:rsidR="004E5FAE" w:rsidRDefault="004E5FAE">
      <w:pPr>
        <w:pStyle w:val="HTML"/>
      </w:pPr>
      <w:r>
        <w:t>сет ответственность за исполнение решений  Совета  директоров  по  этим</w:t>
      </w:r>
    </w:p>
    <w:p w14:paraId="5A3BDC94" w14:textId="77777777" w:rsidR="004E5FAE" w:rsidRDefault="004E5FAE">
      <w:pPr>
        <w:pStyle w:val="HTML"/>
      </w:pPr>
      <w:r>
        <w:t>вопросам".</w:t>
      </w:r>
    </w:p>
    <w:p w14:paraId="4589FD0C" w14:textId="77777777" w:rsidR="004E5FAE" w:rsidRDefault="004E5FAE">
      <w:pPr>
        <w:pStyle w:val="HTML"/>
      </w:pPr>
      <w:r>
        <w:t xml:space="preserve">     XIII. Пункт 3.4 раздела 3 Положения изложить в следующей редакции:</w:t>
      </w:r>
    </w:p>
    <w:p w14:paraId="59BD82AF" w14:textId="77777777" w:rsidR="004E5FAE" w:rsidRDefault="004E5FAE">
      <w:pPr>
        <w:pStyle w:val="HTML"/>
      </w:pPr>
      <w:r>
        <w:t xml:space="preserve">     "3.4. Положение о Кредитном комитете должно определять:</w:t>
      </w:r>
    </w:p>
    <w:p w14:paraId="564B5ECC" w14:textId="77777777" w:rsidR="004E5FAE" w:rsidRDefault="004E5FAE">
      <w:pPr>
        <w:pStyle w:val="HTML"/>
      </w:pPr>
      <w:r>
        <w:t xml:space="preserve">     - организацию работы Кредитного комитета - состав,  порядок прове-</w:t>
      </w:r>
    </w:p>
    <w:p w14:paraId="24808F2E" w14:textId="77777777" w:rsidR="004E5FAE" w:rsidRDefault="004E5FAE">
      <w:pPr>
        <w:pStyle w:val="HTML"/>
      </w:pPr>
      <w:r>
        <w:t>дения заседаний, перечень документов, необходимых для принятия решений;</w:t>
      </w:r>
    </w:p>
    <w:p w14:paraId="73018DBB" w14:textId="77777777" w:rsidR="004E5FAE" w:rsidRDefault="004E5FAE">
      <w:pPr>
        <w:pStyle w:val="HTML"/>
      </w:pPr>
      <w:r>
        <w:t xml:space="preserve">     - полномочия и ответственность Кредитного комитета;</w:t>
      </w:r>
    </w:p>
    <w:p w14:paraId="1DA73DB7" w14:textId="77777777" w:rsidR="004E5FAE" w:rsidRDefault="004E5FAE">
      <w:pPr>
        <w:pStyle w:val="HTML"/>
      </w:pPr>
      <w:r>
        <w:t xml:space="preserve">     - подотчетность Совету директоров и порядок взаимодействия с Прав-</w:t>
      </w:r>
    </w:p>
    <w:p w14:paraId="33F755D8" w14:textId="77777777" w:rsidR="004E5FAE" w:rsidRDefault="004E5FAE">
      <w:pPr>
        <w:pStyle w:val="HTML"/>
      </w:pPr>
      <w:r>
        <w:t>лением и структурными подразделениями банка по вопросам кредитования".</w:t>
      </w:r>
    </w:p>
    <w:p w14:paraId="32A51A6F" w14:textId="77777777" w:rsidR="004E5FAE" w:rsidRDefault="004E5FAE">
      <w:pPr>
        <w:pStyle w:val="HTML"/>
      </w:pPr>
      <w:r>
        <w:t xml:space="preserve">     XIV. Раздел 4 Положения исключить с соответствующим изменением ну-</w:t>
      </w:r>
    </w:p>
    <w:p w14:paraId="02F3DB6F" w14:textId="77777777" w:rsidR="004E5FAE" w:rsidRDefault="004E5FAE">
      <w:pPr>
        <w:pStyle w:val="HTML"/>
      </w:pPr>
      <w:r>
        <w:t>мерации последующих разделов.</w:t>
      </w:r>
    </w:p>
    <w:p w14:paraId="6035F342" w14:textId="77777777" w:rsidR="004E5FAE" w:rsidRDefault="004E5FAE">
      <w:pPr>
        <w:pStyle w:val="HTML"/>
      </w:pPr>
      <w:r>
        <w:t xml:space="preserve">     XV. Абзац  4  подпункта 5.1.4 пункта 5.1 раздела 5 после слов "...</w:t>
      </w:r>
    </w:p>
    <w:p w14:paraId="10C22531" w14:textId="77777777" w:rsidR="004E5FAE" w:rsidRDefault="004E5FAE">
      <w:pPr>
        <w:pStyle w:val="HTML"/>
      </w:pPr>
      <w:r>
        <w:t>согласно  законодательству  Кыргызской  Республики"  дополнить  словами</w:t>
      </w:r>
    </w:p>
    <w:p w14:paraId="031976BC" w14:textId="77777777" w:rsidR="004E5FAE" w:rsidRDefault="004E5FAE">
      <w:pPr>
        <w:pStyle w:val="HTML"/>
      </w:pPr>
      <w:r>
        <w:t>"и/или годовую финансовую отчетность, принятую налоговыми органами".</w:t>
      </w:r>
    </w:p>
    <w:p w14:paraId="02ECCB0A" w14:textId="77777777" w:rsidR="004E5FAE" w:rsidRDefault="004E5FAE">
      <w:pPr>
        <w:pStyle w:val="HTML"/>
      </w:pPr>
      <w:r>
        <w:t xml:space="preserve">     XVI. Абзац 7 подпункта 5.1.4 пункта 5.1 раздела 5 после слов  "...</w:t>
      </w:r>
    </w:p>
    <w:p w14:paraId="5135EFB6" w14:textId="77777777" w:rsidR="004E5FAE" w:rsidRDefault="004E5FAE">
      <w:pPr>
        <w:pStyle w:val="HTML"/>
      </w:pPr>
      <w:r>
        <w:t>средств заемщика" дополнить словами "источники,  сроки и план мероприя-</w:t>
      </w:r>
    </w:p>
    <w:p w14:paraId="1D3A08FC" w14:textId="77777777" w:rsidR="004E5FAE" w:rsidRDefault="004E5FAE">
      <w:pPr>
        <w:pStyle w:val="HTML"/>
      </w:pPr>
      <w:r>
        <w:t>тий по погашению кредита".</w:t>
      </w:r>
    </w:p>
    <w:p w14:paraId="56775EA6" w14:textId="77777777" w:rsidR="004E5FAE" w:rsidRDefault="004E5FAE">
      <w:pPr>
        <w:pStyle w:val="HTML"/>
      </w:pPr>
      <w:r>
        <w:t xml:space="preserve">     XVII. Абзацы 8 и 9 подпункта 5.1.4 пункта 5.1 раздела 5 исключить.</w:t>
      </w:r>
    </w:p>
    <w:p w14:paraId="3C76DB80" w14:textId="77777777" w:rsidR="004E5FAE" w:rsidRDefault="004E5FAE">
      <w:pPr>
        <w:pStyle w:val="HTML"/>
      </w:pPr>
      <w:r>
        <w:t xml:space="preserve">     XVIII. Абзац 12 подпункта 5.1.4 пункта 5.1 раздела  5  изложить  в</w:t>
      </w:r>
    </w:p>
    <w:p w14:paraId="36CF8522" w14:textId="77777777" w:rsidR="004E5FAE" w:rsidRDefault="004E5FAE">
      <w:pPr>
        <w:pStyle w:val="HTML"/>
      </w:pPr>
      <w:r>
        <w:t>следующей редакции:</w:t>
      </w:r>
    </w:p>
    <w:p w14:paraId="523335B4" w14:textId="77777777" w:rsidR="004E5FAE" w:rsidRDefault="004E5FAE">
      <w:pPr>
        <w:pStyle w:val="HTML"/>
      </w:pPr>
      <w:r>
        <w:t xml:space="preserve">     "- документ,  </w:t>
      </w:r>
      <w:r>
        <w:t>удостоверяющий личность (если заемщик  -  физическое</w:t>
      </w:r>
    </w:p>
    <w:p w14:paraId="11A017C1" w14:textId="77777777" w:rsidR="004E5FAE" w:rsidRDefault="004E5FAE">
      <w:pPr>
        <w:pStyle w:val="HTML"/>
      </w:pPr>
      <w:r>
        <w:t>лицо)".</w:t>
      </w:r>
    </w:p>
    <w:p w14:paraId="45BC0707" w14:textId="77777777" w:rsidR="004E5FAE" w:rsidRDefault="004E5FAE">
      <w:pPr>
        <w:pStyle w:val="HTML"/>
      </w:pPr>
      <w:r>
        <w:t xml:space="preserve">     XIX. В первом предложении пункта 6.2 раздела 6 Положения  к  слову</w:t>
      </w:r>
    </w:p>
    <w:p w14:paraId="59666F0F" w14:textId="77777777" w:rsidR="004E5FAE" w:rsidRDefault="004E5FAE">
      <w:pPr>
        <w:pStyle w:val="HTML"/>
      </w:pPr>
      <w:r>
        <w:t>"периодически" сделать сноску следующего содержания:</w:t>
      </w:r>
    </w:p>
    <w:p w14:paraId="49BF7248" w14:textId="77777777" w:rsidR="004E5FAE" w:rsidRDefault="004E5FAE">
      <w:pPr>
        <w:pStyle w:val="HTML"/>
      </w:pPr>
      <w:r>
        <w:t xml:space="preserve">     "(*) периодичность составления отчета о действующем статусе креди-</w:t>
      </w:r>
    </w:p>
    <w:p w14:paraId="50901A35" w14:textId="77777777" w:rsidR="004E5FAE" w:rsidRDefault="004E5FAE">
      <w:pPr>
        <w:pStyle w:val="HTML"/>
      </w:pPr>
      <w:r>
        <w:t>та должна определяться банком в зависимости от срока,  на который выдан</w:t>
      </w:r>
    </w:p>
    <w:p w14:paraId="434A4C3B" w14:textId="77777777" w:rsidR="004E5FAE" w:rsidRDefault="004E5FAE">
      <w:pPr>
        <w:pStyle w:val="HTML"/>
      </w:pPr>
      <w:r>
        <w:t>кредит".</w:t>
      </w:r>
    </w:p>
    <w:p w14:paraId="145B3945" w14:textId="77777777" w:rsidR="004E5FAE" w:rsidRDefault="004E5FAE">
      <w:pPr>
        <w:pStyle w:val="HTML"/>
      </w:pPr>
      <w:r>
        <w:t xml:space="preserve">     XX. Первое  предложение  пункта 6.7 раздела 6 Положения изложить в</w:t>
      </w:r>
    </w:p>
    <w:p w14:paraId="0AB0CAA3" w14:textId="77777777" w:rsidR="004E5FAE" w:rsidRDefault="004E5FAE">
      <w:pPr>
        <w:pStyle w:val="HTML"/>
      </w:pPr>
      <w:r>
        <w:t>следующей редакции:</w:t>
      </w:r>
    </w:p>
    <w:p w14:paraId="3B5A7607" w14:textId="77777777" w:rsidR="004E5FAE" w:rsidRDefault="004E5FAE">
      <w:pPr>
        <w:pStyle w:val="HTML"/>
      </w:pPr>
      <w:r>
        <w:t xml:space="preserve">     "С целью постоянного контроля за сохранностью заложенного имущест-</w:t>
      </w:r>
    </w:p>
    <w:p w14:paraId="186EC7D5" w14:textId="77777777" w:rsidR="004E5FAE" w:rsidRDefault="004E5FAE">
      <w:pPr>
        <w:pStyle w:val="HTML"/>
      </w:pPr>
      <w:r>
        <w:t>ва и выявления возможных изменений его текущей стоимости,  банк  должен</w:t>
      </w:r>
    </w:p>
    <w:p w14:paraId="6CF4EF52" w14:textId="77777777" w:rsidR="004E5FAE" w:rsidRDefault="004E5FAE">
      <w:pPr>
        <w:pStyle w:val="HTML"/>
      </w:pPr>
      <w:r>
        <w:t>периодически, но не реже одного раза в год, проводить мониторинг залога</w:t>
      </w:r>
    </w:p>
    <w:p w14:paraId="0B8E1ECB" w14:textId="77777777" w:rsidR="004E5FAE" w:rsidRDefault="004E5FAE">
      <w:pPr>
        <w:pStyle w:val="HTML"/>
      </w:pPr>
      <w:r>
        <w:t>в местах его хранения и местонахождения.  Периодичность мониторинга за-</w:t>
      </w:r>
    </w:p>
    <w:p w14:paraId="66400AEA" w14:textId="77777777" w:rsidR="004E5FAE" w:rsidRDefault="004E5FAE">
      <w:pPr>
        <w:pStyle w:val="HTML"/>
      </w:pPr>
      <w:r>
        <w:t>лога определяется банком в соответствии с кредитной политикой и зависит</w:t>
      </w:r>
    </w:p>
    <w:p w14:paraId="41EFA38D" w14:textId="77777777" w:rsidR="004E5FAE" w:rsidRDefault="004E5FAE">
      <w:pPr>
        <w:pStyle w:val="HTML"/>
      </w:pPr>
      <w:r>
        <w:t>от вида залога, качества кредита и других факторов. При этом обязатель-</w:t>
      </w:r>
    </w:p>
    <w:p w14:paraId="21622B52" w14:textId="77777777" w:rsidR="004E5FAE" w:rsidRDefault="004E5FAE">
      <w:pPr>
        <w:pStyle w:val="HTML"/>
      </w:pPr>
      <w:r>
        <w:t>ным  условием  должно  быть обеспечение банком контроля за сохранностью</w:t>
      </w:r>
    </w:p>
    <w:p w14:paraId="4E24AD20" w14:textId="77777777" w:rsidR="004E5FAE" w:rsidRDefault="004E5FAE">
      <w:pPr>
        <w:pStyle w:val="HTML"/>
      </w:pPr>
      <w:r>
        <w:t>заложенного имущества".</w:t>
      </w:r>
    </w:p>
    <w:p w14:paraId="70127146" w14:textId="77777777" w:rsidR="004E5FAE" w:rsidRDefault="004E5FAE">
      <w:pPr>
        <w:pStyle w:val="HTML"/>
      </w:pPr>
      <w:r>
        <w:t xml:space="preserve">     XXI. Пункт 7.5 раздела 7 изложить в следующей редакции:</w:t>
      </w:r>
    </w:p>
    <w:p w14:paraId="0E9083AB" w14:textId="77777777" w:rsidR="004E5FAE" w:rsidRDefault="004E5FAE">
      <w:pPr>
        <w:pStyle w:val="HTML"/>
      </w:pPr>
      <w:r>
        <w:t xml:space="preserve">     "7.5. Руководитель структурного подразделения банка, ответственно-</w:t>
      </w:r>
    </w:p>
    <w:p w14:paraId="5917E6B3" w14:textId="77777777" w:rsidR="004E5FAE" w:rsidRDefault="004E5FAE">
      <w:pPr>
        <w:pStyle w:val="HTML"/>
      </w:pPr>
      <w:r>
        <w:t>го  за  работу  с  проблемными кредитами,  должен на ежемесячной основе</w:t>
      </w:r>
    </w:p>
    <w:p w14:paraId="04FA47FC" w14:textId="77777777" w:rsidR="004E5FAE" w:rsidRDefault="004E5FAE">
      <w:pPr>
        <w:pStyle w:val="HTML"/>
      </w:pPr>
      <w:r>
        <w:t>представлять на рассмотрение Кредитного комитета  отчет  о  проделанной</w:t>
      </w:r>
    </w:p>
    <w:p w14:paraId="10A831B1" w14:textId="77777777" w:rsidR="004E5FAE" w:rsidRDefault="004E5FAE">
      <w:pPr>
        <w:pStyle w:val="HTML"/>
      </w:pPr>
      <w:r>
        <w:t>работе  с предложениями о дальнейших действиях в отношении "проблемных"</w:t>
      </w:r>
    </w:p>
    <w:p w14:paraId="1F870E0C" w14:textId="77777777" w:rsidR="004E5FAE" w:rsidRDefault="004E5FAE">
      <w:pPr>
        <w:pStyle w:val="HTML"/>
      </w:pPr>
      <w:r>
        <w:t>кредитов.  Копии отчета направляются Правлению и Совету директоров бан-</w:t>
      </w:r>
    </w:p>
    <w:p w14:paraId="1B32A56C" w14:textId="77777777" w:rsidR="004E5FAE" w:rsidRDefault="004E5FAE">
      <w:pPr>
        <w:pStyle w:val="HTML"/>
      </w:pPr>
      <w:r>
        <w:t>ка".</w:t>
      </w:r>
    </w:p>
    <w:p w14:paraId="0100E985" w14:textId="77777777" w:rsidR="004E5FAE" w:rsidRDefault="004E5FAE">
      <w:pPr>
        <w:pStyle w:val="HTML"/>
      </w:pPr>
      <w:r>
        <w:t xml:space="preserve">     XXII. Пункт 7.7 раздела 7 Положения исключить.</w:t>
      </w:r>
    </w:p>
    <w:p w14:paraId="1B0B3928" w14:textId="77777777" w:rsidR="004E5FAE" w:rsidRDefault="004E5FAE">
      <w:pPr>
        <w:pStyle w:val="HTML"/>
      </w:pPr>
      <w:r>
        <w:t xml:space="preserve">     XXIII. Пункт  7.8  раздела 7 Положения считать пунктом 7.7 и изло-</w:t>
      </w:r>
    </w:p>
    <w:p w14:paraId="189C82F6" w14:textId="77777777" w:rsidR="004E5FAE" w:rsidRDefault="004E5FAE">
      <w:pPr>
        <w:pStyle w:val="HTML"/>
      </w:pPr>
      <w:r>
        <w:t>жить в следующей редакции:</w:t>
      </w:r>
    </w:p>
    <w:p w14:paraId="4758C4A9" w14:textId="77777777" w:rsidR="004E5FAE" w:rsidRDefault="004E5FAE">
      <w:pPr>
        <w:pStyle w:val="HTML"/>
      </w:pPr>
      <w:r>
        <w:t xml:space="preserve">     "7.7. После исчерпания всех юридических возможностей возврата кре-</w:t>
      </w:r>
    </w:p>
    <w:p w14:paraId="337D6CD0" w14:textId="77777777" w:rsidR="004E5FAE" w:rsidRDefault="004E5FAE">
      <w:pPr>
        <w:pStyle w:val="HTML"/>
      </w:pPr>
      <w:r>
        <w:t>дита,  решение о списании кредитов, несущих крупный риск((2) см. приме-</w:t>
      </w:r>
    </w:p>
    <w:p w14:paraId="6DC42873" w14:textId="77777777" w:rsidR="004E5FAE" w:rsidRDefault="004E5FAE">
      <w:pPr>
        <w:pStyle w:val="HTML"/>
      </w:pPr>
      <w:r>
        <w:t>чание),  принимается  Советом директоров банка,  а остальных кредитов -</w:t>
      </w:r>
    </w:p>
    <w:p w14:paraId="1950A928" w14:textId="77777777" w:rsidR="004E5FAE" w:rsidRDefault="004E5FAE">
      <w:pPr>
        <w:pStyle w:val="HTML"/>
      </w:pPr>
      <w:r>
        <w:t>Правлением банка с обязательным информированием Совета директоров".</w:t>
      </w:r>
    </w:p>
    <w:p w14:paraId="4676343B" w14:textId="77777777" w:rsidR="004E5FAE" w:rsidRDefault="004E5FAE">
      <w:pPr>
        <w:pStyle w:val="HTML"/>
      </w:pPr>
      <w:r>
        <w:t xml:space="preserve">     XXIV. Пункты 7.9 и 7.10 раздела 7 Положения считать пунктами 7.8 и</w:t>
      </w:r>
    </w:p>
    <w:p w14:paraId="3FBE86F6" w14:textId="77777777" w:rsidR="004E5FAE" w:rsidRDefault="004E5FAE">
      <w:pPr>
        <w:pStyle w:val="HTML"/>
      </w:pPr>
      <w:r>
        <w:t>7.9 соответственно.</w:t>
      </w:r>
    </w:p>
    <w:p w14:paraId="0B4C68CE" w14:textId="77777777" w:rsidR="004E5FAE" w:rsidRDefault="004E5FAE">
      <w:pPr>
        <w:pStyle w:val="HTML"/>
      </w:pPr>
      <w:r>
        <w:t xml:space="preserve">     XXV. Пункт  11  раздела 1 Приложения 1 Положения исключить с соот-</w:t>
      </w:r>
    </w:p>
    <w:p w14:paraId="0D5D6DB9" w14:textId="77777777" w:rsidR="004E5FAE" w:rsidRDefault="004E5FAE">
      <w:pPr>
        <w:pStyle w:val="HTML"/>
      </w:pPr>
      <w:r>
        <w:t>ветствующим изменением нумерации последующих пунктов.</w:t>
      </w:r>
    </w:p>
    <w:p w14:paraId="5446FF3D" w14:textId="77777777" w:rsidR="004E5FAE" w:rsidRDefault="004E5FAE">
      <w:pPr>
        <w:pStyle w:val="HTML"/>
      </w:pPr>
      <w:r>
        <w:t xml:space="preserve">     XXVI. В  пункте  12  раздела 1 Приложения 1 Положения слова "копия</w:t>
      </w:r>
    </w:p>
    <w:p w14:paraId="42BAA75E" w14:textId="77777777" w:rsidR="004E5FAE" w:rsidRDefault="004E5FAE">
      <w:pPr>
        <w:pStyle w:val="HTML"/>
      </w:pPr>
      <w:r>
        <w:t>паспорта" заменить на "копия документа, удостоверяющего личность".</w:t>
      </w:r>
    </w:p>
    <w:p w14:paraId="0DB3A3AF" w14:textId="77777777" w:rsidR="004E5FAE" w:rsidRDefault="004E5FAE">
      <w:pPr>
        <w:pStyle w:val="HTML"/>
      </w:pPr>
    </w:p>
    <w:p w14:paraId="3F9B1E95" w14:textId="77777777" w:rsidR="004E5FAE" w:rsidRDefault="004E5FAE">
      <w:pPr>
        <w:pStyle w:val="HTML"/>
      </w:pPr>
      <w:bookmarkStart w:id="1" w:name="3"/>
      <w:r>
        <w:t xml:space="preserve">     Примечания:</w:t>
      </w:r>
    </w:p>
    <w:p w14:paraId="3CF101D6" w14:textId="77777777" w:rsidR="004E5FAE" w:rsidRDefault="004E5FAE">
      <w:pPr>
        <w:pStyle w:val="HTML"/>
      </w:pPr>
      <w:r>
        <w:t xml:space="preserve">     (1) Согласно </w:t>
      </w:r>
      <w:bookmarkEnd w:id="1"/>
      <w:r>
        <w:fldChar w:fldCharType="begin"/>
      </w:r>
      <w:r>
        <w:instrText>HYPERLINK "https://cbd.minjust.gov.kg/31395"</w:instrText>
      </w:r>
      <w:r>
        <w:fldChar w:fldCharType="separate"/>
      </w:r>
      <w:r>
        <w:rPr>
          <w:rStyle w:val="a3"/>
        </w:rPr>
        <w:t>Инструкции</w:t>
      </w:r>
      <w:r>
        <w:fldChar w:fldCharType="end"/>
      </w:r>
      <w:r>
        <w:t xml:space="preserve"> "Об ограничениях кредитования", утвержден-</w:t>
      </w:r>
    </w:p>
    <w:p w14:paraId="04E04211" w14:textId="77777777" w:rsidR="004E5FAE" w:rsidRDefault="004E5FAE">
      <w:pPr>
        <w:pStyle w:val="HTML"/>
      </w:pPr>
      <w:r>
        <w:t xml:space="preserve">ной </w:t>
      </w:r>
      <w:hyperlink r:id="rId9" w:history="1">
        <w:r>
          <w:rPr>
            <w:rStyle w:val="a3"/>
          </w:rPr>
          <w:t>постановлением</w:t>
        </w:r>
      </w:hyperlink>
      <w:r>
        <w:t xml:space="preserve"> Правления НБКР № 24/4 от 15.09.2004 г.,  регистраци-</w:t>
      </w:r>
    </w:p>
    <w:p w14:paraId="2A53390E" w14:textId="77777777" w:rsidR="004E5FAE" w:rsidRDefault="004E5FAE">
      <w:pPr>
        <w:pStyle w:val="HTML"/>
      </w:pPr>
      <w:r>
        <w:t>онный номер МЮ КР 109-04 от 7.10.04 г., совокупная задолженность одного</w:t>
      </w:r>
    </w:p>
    <w:p w14:paraId="55C08E60" w14:textId="77777777" w:rsidR="004E5FAE" w:rsidRDefault="004E5FAE">
      <w:pPr>
        <w:pStyle w:val="HTML"/>
      </w:pPr>
      <w:r>
        <w:t>заемщика, превышающая 10% ЧСК банка, рассматривается как крупный риск.</w:t>
      </w:r>
    </w:p>
    <w:p w14:paraId="5722CCDE" w14:textId="77777777" w:rsidR="004E5FAE" w:rsidRDefault="004E5FAE">
      <w:pPr>
        <w:pStyle w:val="HTML"/>
      </w:pPr>
      <w:r>
        <w:t xml:space="preserve">     (2) См. сноску 1.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FAE"/>
    <w:rsid w:val="004E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0EE16E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35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21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21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bd.minjust.gov.kg/3121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bd.minjust.gov.kg/300352" TargetMode="External"/><Relationship Id="rId9" Type="http://schemas.openxmlformats.org/officeDocument/2006/relationships/hyperlink" Target="https://cbd.minjust.gov.kg/313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1673</Words>
  <Characters>9541</Characters>
  <Application>Microsoft Office Word</Application>
  <DocSecurity>0</DocSecurity>
  <Lines>79</Lines>
  <Paragraphs>22</Paragraphs>
  <ScaleCrop>false</ScaleCrop>
  <Company/>
  <LinksUpToDate>false</LinksUpToDate>
  <CharactersWithSpaces>11192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2023-12-15T22:43:00Z</dcterms:created>
  <dcterms:modified xsi:type="dcterms:W3CDTF">2023-12-15T22:43:00Z</dcterms:modified>
</cp:coreProperties>
</file>