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7D545" w14:textId="77777777" w:rsidR="008E5C07" w:rsidRDefault="008E5C07">
      <w:pPr>
        <w:pStyle w:val="HTML"/>
      </w:pPr>
      <w:r>
        <w:t>Зарегистрировано в Министерстве юстиции Кыргызской Республики</w:t>
      </w:r>
    </w:p>
    <w:p w14:paraId="153D9940" w14:textId="77777777" w:rsidR="008E5C07" w:rsidRDefault="008E5C07">
      <w:pPr>
        <w:pStyle w:val="HTML"/>
      </w:pPr>
      <w:r>
        <w:t>26 октября 2007 года. Регистрационный номер 101-07</w:t>
      </w:r>
    </w:p>
    <w:p w14:paraId="772CF647" w14:textId="77777777" w:rsidR="008E5C07" w:rsidRDefault="008E5C07">
      <w:pPr>
        <w:pStyle w:val="HTML"/>
      </w:pPr>
    </w:p>
    <w:p w14:paraId="12F0ED51" w14:textId="77777777" w:rsidR="008E5C07" w:rsidRDefault="008E5C07">
      <w:pPr>
        <w:pStyle w:val="HTML"/>
      </w:pPr>
      <w:r>
        <w:t>г.Бишкек</w:t>
      </w:r>
    </w:p>
    <w:p w14:paraId="3FCD0914" w14:textId="77777777" w:rsidR="008E5C07" w:rsidRDefault="008E5C07">
      <w:pPr>
        <w:pStyle w:val="HTML"/>
      </w:pPr>
      <w:r>
        <w:t>от 19 сентября 2007 года № 42/7</w:t>
      </w:r>
    </w:p>
    <w:p w14:paraId="37E21723" w14:textId="77777777" w:rsidR="008E5C07" w:rsidRDefault="008E5C07">
      <w:pPr>
        <w:pStyle w:val="HTML"/>
      </w:pPr>
    </w:p>
    <w:p w14:paraId="779E6F81" w14:textId="77777777" w:rsidR="008E5C07" w:rsidRDefault="008E5C07">
      <w:pPr>
        <w:pStyle w:val="HTML"/>
      </w:pPr>
      <w:r>
        <w:t xml:space="preserve">              </w:t>
      </w:r>
      <w:r>
        <w:t>ПОСТАНОВЛЕНИЕ ПРАВЛЕНИЯ НАЦИОНАЛЬНОГО БАНКА</w:t>
      </w:r>
    </w:p>
    <w:p w14:paraId="1428A73F" w14:textId="77777777" w:rsidR="008E5C07" w:rsidRDefault="008E5C07">
      <w:pPr>
        <w:pStyle w:val="HTML"/>
      </w:pPr>
      <w:r>
        <w:t xml:space="preserve">                         КЫРГЫЗСКОЙ РЕСПУБЛИКИ</w:t>
      </w:r>
    </w:p>
    <w:p w14:paraId="76A4C744" w14:textId="77777777" w:rsidR="008E5C07" w:rsidRDefault="008E5C07">
      <w:pPr>
        <w:pStyle w:val="HTML"/>
      </w:pPr>
    </w:p>
    <w:p w14:paraId="2A7D826D" w14:textId="77777777" w:rsidR="008E5C07" w:rsidRDefault="008E5C07">
      <w:pPr>
        <w:pStyle w:val="HTML"/>
      </w:pPr>
      <w:r>
        <w:t xml:space="preserve">         О внесении дополнений в Постановление Правления НБКР</w:t>
      </w:r>
    </w:p>
    <w:p w14:paraId="2C0159DA" w14:textId="77777777" w:rsidR="008E5C07" w:rsidRDefault="008E5C07">
      <w:pPr>
        <w:pStyle w:val="HTML"/>
      </w:pPr>
      <w:r>
        <w:t xml:space="preserve">         № 28/3 от 30.05.07 г. "Об утверждении новой редакции</w:t>
      </w:r>
    </w:p>
    <w:p w14:paraId="4AE0DA42" w14:textId="77777777" w:rsidR="008E5C07" w:rsidRDefault="008E5C07">
      <w:pPr>
        <w:pStyle w:val="HTML"/>
      </w:pPr>
      <w:r>
        <w:t xml:space="preserve">           Плана счетов бухгалтерского учета в коммерческих</w:t>
      </w:r>
    </w:p>
    <w:p w14:paraId="2F21FC8E" w14:textId="77777777" w:rsidR="008E5C07" w:rsidRDefault="008E5C07">
      <w:pPr>
        <w:pStyle w:val="HTML"/>
      </w:pPr>
      <w:r>
        <w:t xml:space="preserve">            банках и других финансово-кредитных учреждениях</w:t>
      </w:r>
    </w:p>
    <w:p w14:paraId="45E2A09D" w14:textId="77777777" w:rsidR="008E5C07" w:rsidRDefault="008E5C07">
      <w:pPr>
        <w:pStyle w:val="HTML"/>
      </w:pPr>
      <w:r>
        <w:t xml:space="preserve">                        Кыргызской Республики"</w:t>
      </w:r>
    </w:p>
    <w:p w14:paraId="22387663" w14:textId="77777777" w:rsidR="008E5C07" w:rsidRDefault="008E5C07">
      <w:pPr>
        <w:pStyle w:val="HTML"/>
      </w:pPr>
    </w:p>
    <w:p w14:paraId="6B227526" w14:textId="77777777" w:rsidR="008E5C07" w:rsidRDefault="008E5C07">
      <w:pPr>
        <w:pStyle w:val="HTML"/>
      </w:pPr>
      <w:r>
        <w:t xml:space="preserve">     Рассмотрев проект  дополнений  в  постановление Правления НБКР "Об</w:t>
      </w:r>
    </w:p>
    <w:p w14:paraId="23F5340F" w14:textId="77777777" w:rsidR="008E5C07" w:rsidRDefault="008E5C07">
      <w:pPr>
        <w:pStyle w:val="HTML"/>
      </w:pPr>
      <w:r>
        <w:t xml:space="preserve">утверждении новой редакции </w:t>
      </w:r>
      <w:hyperlink r:id="rId4" w:history="1">
        <w:r>
          <w:rPr>
            <w:rStyle w:val="a3"/>
          </w:rPr>
          <w:t>Плана счетов</w:t>
        </w:r>
      </w:hyperlink>
      <w:r>
        <w:t xml:space="preserve"> бухгалтерского учета в  коммер-</w:t>
      </w:r>
    </w:p>
    <w:p w14:paraId="10DAE3AA" w14:textId="77777777" w:rsidR="008E5C07" w:rsidRDefault="008E5C07">
      <w:pPr>
        <w:pStyle w:val="HTML"/>
      </w:pPr>
      <w:r>
        <w:t>ческих  банках и других финансово-кредитных учреждениях Кыргызской Рес-</w:t>
      </w:r>
    </w:p>
    <w:p w14:paraId="385CBDC9" w14:textId="77777777" w:rsidR="008E5C07" w:rsidRDefault="008E5C07">
      <w:pPr>
        <w:pStyle w:val="HTML"/>
      </w:pPr>
      <w:r>
        <w:t>публики" № 28/3 от 30.05.07 г., зарегистрированное в Министерстве юсти-</w:t>
      </w:r>
    </w:p>
    <w:p w14:paraId="58E9975E" w14:textId="77777777" w:rsidR="008E5C07" w:rsidRDefault="008E5C07">
      <w:pPr>
        <w:pStyle w:val="HTML"/>
      </w:pPr>
      <w:r>
        <w:t>ции  Кыргызской  Республики  10  июля 2007 года,  регистрационный номер</w:t>
      </w:r>
    </w:p>
    <w:p w14:paraId="1460D8B4" w14:textId="77777777" w:rsidR="008E5C07" w:rsidRDefault="008E5C07">
      <w:pPr>
        <w:pStyle w:val="HTML"/>
      </w:pPr>
      <w:r>
        <w:t>66-07,  Правление Национального банка Кыргызской Республики постановля-</w:t>
      </w:r>
    </w:p>
    <w:p w14:paraId="626625EA" w14:textId="77777777" w:rsidR="008E5C07" w:rsidRDefault="008E5C07">
      <w:pPr>
        <w:pStyle w:val="HTML"/>
      </w:pPr>
      <w:r>
        <w:t>ет:</w:t>
      </w:r>
    </w:p>
    <w:p w14:paraId="03C96884" w14:textId="77777777" w:rsidR="008E5C07" w:rsidRDefault="008E5C07">
      <w:pPr>
        <w:pStyle w:val="HTML"/>
      </w:pPr>
      <w:r>
        <w:t xml:space="preserve">     1. Утвердить дополнения в постановление Правления НБКР "Об утверж-</w:t>
      </w:r>
    </w:p>
    <w:p w14:paraId="60BB2FA5" w14:textId="77777777" w:rsidR="008E5C07" w:rsidRDefault="008E5C07">
      <w:pPr>
        <w:pStyle w:val="HTML"/>
      </w:pPr>
      <w:r>
        <w:t>дении  новой  редакции Плана счетов бухгалтерского учета в коммерческих</w:t>
      </w:r>
    </w:p>
    <w:p w14:paraId="081FC6C7" w14:textId="77777777" w:rsidR="008E5C07" w:rsidRDefault="008E5C07">
      <w:pPr>
        <w:pStyle w:val="HTML"/>
      </w:pPr>
      <w:r>
        <w:t>банках и других финансово-кредитных учреждениях Кыргызской  Республики"</w:t>
      </w:r>
    </w:p>
    <w:p w14:paraId="4619811B" w14:textId="77777777" w:rsidR="008E5C07" w:rsidRDefault="008E5C07">
      <w:pPr>
        <w:pStyle w:val="HTML"/>
      </w:pPr>
      <w:r>
        <w:t>N  28/3 от 30.05.07 г.,  зарегистрированное в Министерстве юстиции Кыр-</w:t>
      </w:r>
    </w:p>
    <w:p w14:paraId="5B7AC738" w14:textId="77777777" w:rsidR="008E5C07" w:rsidRDefault="008E5C07">
      <w:pPr>
        <w:pStyle w:val="HTML"/>
      </w:pPr>
      <w:r>
        <w:t>гызской Республики 10 июля 2007 года, регистрационный номер 66-07 (при-</w:t>
      </w:r>
    </w:p>
    <w:p w14:paraId="10398417" w14:textId="77777777" w:rsidR="008E5C07" w:rsidRDefault="008E5C07">
      <w:pPr>
        <w:pStyle w:val="HTML"/>
      </w:pPr>
      <w:r>
        <w:t>лагаются).</w:t>
      </w:r>
    </w:p>
    <w:p w14:paraId="098D2A8B" w14:textId="77777777" w:rsidR="008E5C07" w:rsidRDefault="008E5C07">
      <w:pPr>
        <w:pStyle w:val="HTML"/>
      </w:pPr>
      <w:r>
        <w:t xml:space="preserve">     2. Управлению методологии надзора  и  лицензирования  совместно  с</w:t>
      </w:r>
    </w:p>
    <w:p w14:paraId="07A5D537" w14:textId="77777777" w:rsidR="008E5C07" w:rsidRDefault="008E5C07">
      <w:pPr>
        <w:pStyle w:val="HTML"/>
      </w:pPr>
      <w:r>
        <w:t>Юридическим  отделом  провести  в установленном порядке государственную</w:t>
      </w:r>
    </w:p>
    <w:p w14:paraId="7FF153BA" w14:textId="77777777" w:rsidR="008E5C07" w:rsidRDefault="008E5C07">
      <w:pPr>
        <w:pStyle w:val="HTML"/>
      </w:pPr>
      <w:r>
        <w:t>регистрацию настоящего постановления в Министерстве юстиции  Кыргызской</w:t>
      </w:r>
    </w:p>
    <w:p w14:paraId="682601FA" w14:textId="77777777" w:rsidR="008E5C07" w:rsidRDefault="008E5C07">
      <w:pPr>
        <w:pStyle w:val="HTML"/>
      </w:pPr>
      <w:r>
        <w:t>Республики.</w:t>
      </w:r>
    </w:p>
    <w:p w14:paraId="1526B3F5" w14:textId="77777777" w:rsidR="008E5C07" w:rsidRDefault="008E5C07">
      <w:pPr>
        <w:pStyle w:val="HTML"/>
      </w:pPr>
      <w:r>
        <w:t xml:space="preserve">     3. Настоящее постановление вступает в силу с момента  официального</w:t>
      </w:r>
    </w:p>
    <w:p w14:paraId="08D27335" w14:textId="77777777" w:rsidR="008E5C07" w:rsidRDefault="008E5C07">
      <w:pPr>
        <w:pStyle w:val="HTML"/>
      </w:pPr>
      <w:r>
        <w:t>опубликования  после государственной регистрации в Министерстве юстиции</w:t>
      </w:r>
    </w:p>
    <w:p w14:paraId="0C9A6A62" w14:textId="77777777" w:rsidR="008E5C07" w:rsidRDefault="008E5C07">
      <w:pPr>
        <w:pStyle w:val="HTML"/>
      </w:pPr>
      <w:r>
        <w:t>Кыргызской Республики.</w:t>
      </w:r>
    </w:p>
    <w:p w14:paraId="1AEFF8F0" w14:textId="77777777" w:rsidR="008E5C07" w:rsidRDefault="008E5C07">
      <w:pPr>
        <w:pStyle w:val="HTML"/>
      </w:pPr>
    </w:p>
    <w:p w14:paraId="032DBFAC" w14:textId="77777777" w:rsidR="008E5C07" w:rsidRDefault="008E5C07">
      <w:pPr>
        <w:pStyle w:val="HTML"/>
      </w:pPr>
      <w:r>
        <w:t xml:space="preserve">     Опубликовано в  журнале "Нормативные акты Национального банка Кыр-</w:t>
      </w:r>
    </w:p>
    <w:p w14:paraId="0D1ECA9B" w14:textId="77777777" w:rsidR="008E5C07" w:rsidRDefault="008E5C07">
      <w:pPr>
        <w:pStyle w:val="HTML"/>
      </w:pPr>
      <w:r>
        <w:t>гызской Республики", № 12/2007</w:t>
      </w:r>
    </w:p>
    <w:p w14:paraId="714F5AB9" w14:textId="77777777" w:rsidR="008E5C07" w:rsidRDefault="008E5C07">
      <w:pPr>
        <w:pStyle w:val="HTML"/>
      </w:pPr>
    </w:p>
    <w:p w14:paraId="0C5867CF" w14:textId="77777777" w:rsidR="008E5C07" w:rsidRDefault="008E5C07">
      <w:pPr>
        <w:pStyle w:val="HTML"/>
      </w:pPr>
      <w:r>
        <w:t xml:space="preserve">     4. После  опубликования зарегистрированного нормативного правового</w:t>
      </w:r>
    </w:p>
    <w:p w14:paraId="36931717" w14:textId="77777777" w:rsidR="008E5C07" w:rsidRDefault="008E5C07">
      <w:pPr>
        <w:pStyle w:val="HTML"/>
      </w:pPr>
      <w:r>
        <w:t>акта Юридическому отделу информировать Министерство юстиции  Кыргызской</w:t>
      </w:r>
    </w:p>
    <w:p w14:paraId="43E98B3F" w14:textId="77777777" w:rsidR="008E5C07" w:rsidRDefault="008E5C07">
      <w:pPr>
        <w:pStyle w:val="HTML"/>
      </w:pPr>
      <w:r>
        <w:t>Республики об источнике опубликования (наименование издания,  его номер</w:t>
      </w:r>
    </w:p>
    <w:p w14:paraId="718FCB12" w14:textId="77777777" w:rsidR="008E5C07" w:rsidRDefault="008E5C07">
      <w:pPr>
        <w:pStyle w:val="HTML"/>
      </w:pPr>
      <w:r>
        <w:t>и дата).</w:t>
      </w:r>
    </w:p>
    <w:p w14:paraId="346E73EA" w14:textId="77777777" w:rsidR="008E5C07" w:rsidRDefault="008E5C07">
      <w:pPr>
        <w:pStyle w:val="HTML"/>
      </w:pPr>
      <w:r>
        <w:t xml:space="preserve">     5. Контроль  за  исполнением настоящего постановления возложить на</w:t>
      </w:r>
    </w:p>
    <w:p w14:paraId="0C61B3F3" w14:textId="77777777" w:rsidR="008E5C07" w:rsidRDefault="008E5C07">
      <w:pPr>
        <w:pStyle w:val="HTML"/>
      </w:pPr>
      <w:r>
        <w:t>заместителя Председателя Национального банка Кыргызской Республики  Бо-</w:t>
      </w:r>
    </w:p>
    <w:p w14:paraId="1B411FE3" w14:textId="77777777" w:rsidR="008E5C07" w:rsidRDefault="008E5C07">
      <w:pPr>
        <w:pStyle w:val="HTML"/>
      </w:pPr>
      <w:r>
        <w:t>контаева К.К.</w:t>
      </w:r>
    </w:p>
    <w:p w14:paraId="2C70FA31" w14:textId="77777777" w:rsidR="008E5C07" w:rsidRDefault="008E5C07">
      <w:pPr>
        <w:pStyle w:val="HTML"/>
      </w:pPr>
    </w:p>
    <w:p w14:paraId="053B0285" w14:textId="77777777" w:rsidR="008E5C07" w:rsidRDefault="008E5C07">
      <w:pPr>
        <w:pStyle w:val="HTML"/>
      </w:pPr>
      <w:r>
        <w:t xml:space="preserve">     Председатель Правления Национального</w:t>
      </w:r>
    </w:p>
    <w:p w14:paraId="43DC5E31" w14:textId="77777777" w:rsidR="008E5C07" w:rsidRDefault="008E5C07">
      <w:pPr>
        <w:pStyle w:val="HTML"/>
      </w:pPr>
      <w:r>
        <w:t xml:space="preserve">     банка Кыргызской Республики                       М.Алапаев</w:t>
      </w:r>
    </w:p>
    <w:p w14:paraId="78164847" w14:textId="77777777" w:rsidR="008E5C07" w:rsidRDefault="008E5C07">
      <w:pPr>
        <w:pStyle w:val="HTML"/>
      </w:pPr>
    </w:p>
    <w:p w14:paraId="09DFBAC4" w14:textId="77777777" w:rsidR="008E5C07" w:rsidRDefault="008E5C07">
      <w:pPr>
        <w:pStyle w:val="HTML"/>
      </w:pPr>
    </w:p>
    <w:p w14:paraId="670CA520" w14:textId="77777777" w:rsidR="008E5C07" w:rsidRDefault="008E5C07">
      <w:pPr>
        <w:pStyle w:val="HTML"/>
      </w:pPr>
      <w:r>
        <w:t xml:space="preserve">                                                  Утверждены</w:t>
      </w:r>
    </w:p>
    <w:p w14:paraId="6B27B81B" w14:textId="77777777" w:rsidR="008E5C07" w:rsidRDefault="008E5C07">
      <w:pPr>
        <w:pStyle w:val="HTML"/>
      </w:pPr>
      <w:r>
        <w:t xml:space="preserve">                                           постановлением Правления</w:t>
      </w:r>
    </w:p>
    <w:p w14:paraId="6DCECAD5" w14:textId="77777777" w:rsidR="008E5C07" w:rsidRDefault="008E5C07">
      <w:pPr>
        <w:pStyle w:val="HTML"/>
      </w:pPr>
      <w:r>
        <w:t xml:space="preserve">                                              Национального банка</w:t>
      </w:r>
    </w:p>
    <w:p w14:paraId="3148444B" w14:textId="77777777" w:rsidR="008E5C07" w:rsidRDefault="008E5C07">
      <w:pPr>
        <w:pStyle w:val="HTML"/>
      </w:pPr>
      <w:r>
        <w:t xml:space="preserve">                                             Кыргызской Республики</w:t>
      </w:r>
    </w:p>
    <w:p w14:paraId="3C70AEEA" w14:textId="77777777" w:rsidR="008E5C07" w:rsidRDefault="008E5C07">
      <w:pPr>
        <w:pStyle w:val="HTML"/>
      </w:pPr>
      <w:r>
        <w:t xml:space="preserve">                                        от 19 сентября 2007 года № 42/7</w:t>
      </w:r>
    </w:p>
    <w:p w14:paraId="49F30D4A" w14:textId="77777777" w:rsidR="008E5C07" w:rsidRDefault="008E5C07">
      <w:pPr>
        <w:pStyle w:val="HTML"/>
      </w:pPr>
    </w:p>
    <w:p w14:paraId="0C51B843" w14:textId="77777777" w:rsidR="008E5C07" w:rsidRDefault="008E5C07">
      <w:pPr>
        <w:pStyle w:val="HTML"/>
      </w:pPr>
      <w:r>
        <w:t xml:space="preserve">                              ДОПОЛНЕНИЯ</w:t>
      </w:r>
    </w:p>
    <w:p w14:paraId="361696CA" w14:textId="77777777" w:rsidR="008E5C07" w:rsidRDefault="008E5C07">
      <w:pPr>
        <w:pStyle w:val="HTML"/>
      </w:pPr>
      <w:r>
        <w:t xml:space="preserve">          </w:t>
      </w:r>
      <w:r>
        <w:t>в постановление Правления НБКР от 30 мая 2007 года</w:t>
      </w:r>
    </w:p>
    <w:p w14:paraId="1BA3A2EB" w14:textId="77777777" w:rsidR="008E5C07" w:rsidRDefault="008E5C07">
      <w:pPr>
        <w:pStyle w:val="HTML"/>
      </w:pPr>
      <w:r>
        <w:t xml:space="preserve">          № 28/3 "Об утверждении новой редакции Плана счетов</w:t>
      </w:r>
    </w:p>
    <w:p w14:paraId="6FADDB8C" w14:textId="77777777" w:rsidR="008E5C07" w:rsidRDefault="008E5C07">
      <w:pPr>
        <w:pStyle w:val="HTML"/>
      </w:pPr>
      <w:r>
        <w:t xml:space="preserve">          бухгалтерского учета в коммерческих банках и других</w:t>
      </w:r>
    </w:p>
    <w:p w14:paraId="7BCC8351" w14:textId="77777777" w:rsidR="008E5C07" w:rsidRDefault="008E5C07">
      <w:pPr>
        <w:pStyle w:val="HTML"/>
      </w:pPr>
      <w:r>
        <w:t xml:space="preserve">        финансово-кредитных учреждениях Кыргызской Республики",</w:t>
      </w:r>
    </w:p>
    <w:p w14:paraId="6FD6A532" w14:textId="77777777" w:rsidR="008E5C07" w:rsidRDefault="008E5C07">
      <w:pPr>
        <w:pStyle w:val="HTML"/>
      </w:pPr>
      <w:r>
        <w:t xml:space="preserve">               зарегистрированное в Министерстве юстиции</w:t>
      </w:r>
    </w:p>
    <w:p w14:paraId="188C693A" w14:textId="77777777" w:rsidR="008E5C07" w:rsidRDefault="008E5C07">
      <w:pPr>
        <w:pStyle w:val="HTML"/>
      </w:pPr>
      <w:r>
        <w:t xml:space="preserve">               Кыргызской Республики 10 июля 2007 года,</w:t>
      </w:r>
    </w:p>
    <w:p w14:paraId="5DAD8580" w14:textId="77777777" w:rsidR="008E5C07" w:rsidRDefault="008E5C07">
      <w:pPr>
        <w:pStyle w:val="HTML"/>
      </w:pPr>
      <w:r>
        <w:t xml:space="preserve">                        регистрационный N 66-07</w:t>
      </w:r>
    </w:p>
    <w:p w14:paraId="64E75883" w14:textId="77777777" w:rsidR="008E5C07" w:rsidRDefault="008E5C07">
      <w:pPr>
        <w:pStyle w:val="HTML"/>
      </w:pPr>
    </w:p>
    <w:p w14:paraId="1A3B91B4" w14:textId="77777777" w:rsidR="008E5C07" w:rsidRDefault="008E5C07">
      <w:pPr>
        <w:pStyle w:val="HTML"/>
      </w:pPr>
      <w:r>
        <w:t xml:space="preserve">     Внести в </w:t>
      </w:r>
      <w:hyperlink r:id="rId5" w:history="1">
        <w:r>
          <w:rPr>
            <w:rStyle w:val="a3"/>
          </w:rPr>
          <w:t>План счетов</w:t>
        </w:r>
      </w:hyperlink>
      <w:r>
        <w:t xml:space="preserve"> бухгалтерского учета в коммерческих банках  и</w:t>
      </w:r>
    </w:p>
    <w:p w14:paraId="7A516062" w14:textId="77777777" w:rsidR="008E5C07" w:rsidRDefault="008E5C07">
      <w:pPr>
        <w:pStyle w:val="HTML"/>
      </w:pPr>
      <w:r>
        <w:t>других  финансово-кредитных учреждениях Кыргызской Республики следующие</w:t>
      </w:r>
    </w:p>
    <w:p w14:paraId="1EEB8012" w14:textId="77777777" w:rsidR="008E5C07" w:rsidRDefault="008E5C07">
      <w:pPr>
        <w:pStyle w:val="HTML"/>
      </w:pPr>
      <w:r>
        <w:t>дополнения:</w:t>
      </w:r>
    </w:p>
    <w:p w14:paraId="4B9CFEBE" w14:textId="77777777" w:rsidR="008E5C07" w:rsidRDefault="008E5C07">
      <w:pPr>
        <w:pStyle w:val="HTML"/>
      </w:pPr>
      <w:r>
        <w:t xml:space="preserve">     В Классе 2. "Обязательства":</w:t>
      </w:r>
    </w:p>
    <w:p w14:paraId="60E58E72" w14:textId="77777777" w:rsidR="008E5C07" w:rsidRDefault="008E5C07">
      <w:pPr>
        <w:pStyle w:val="HTML"/>
      </w:pPr>
      <w:r>
        <w:t xml:space="preserve">     - Группу 20000 Расчетные (текущие) счета и депозиты до востребова-</w:t>
      </w:r>
    </w:p>
    <w:p w14:paraId="619699EE" w14:textId="77777777" w:rsidR="008E5C07" w:rsidRDefault="008E5C07">
      <w:pPr>
        <w:pStyle w:val="HTML"/>
      </w:pPr>
      <w:r>
        <w:t>ния клиентов дополнить следующей позицией:</w:t>
      </w:r>
    </w:p>
    <w:p w14:paraId="699C3C97" w14:textId="77777777" w:rsidR="008E5C07" w:rsidRDefault="008E5C07">
      <w:pPr>
        <w:pStyle w:val="HTML"/>
      </w:pPr>
      <w:r>
        <w:t xml:space="preserve">     "20016 Специальный депозитный счет юридических лиц - субъектов ле-</w:t>
      </w:r>
    </w:p>
    <w:p w14:paraId="29CD53BC" w14:textId="77777777" w:rsidR="008E5C07" w:rsidRDefault="008E5C07">
      <w:pPr>
        <w:pStyle w:val="HTML"/>
      </w:pPr>
      <w:r>
        <w:t>гализации денежных средств";</w:t>
      </w:r>
    </w:p>
    <w:p w14:paraId="451215D5" w14:textId="77777777" w:rsidR="008E5C07" w:rsidRDefault="008E5C07">
      <w:pPr>
        <w:pStyle w:val="HTML"/>
      </w:pPr>
      <w:r>
        <w:t xml:space="preserve">     - Группу 20200 Депозиты физических лиц дополнить следующей позици-</w:t>
      </w:r>
    </w:p>
    <w:p w14:paraId="61DC719B" w14:textId="77777777" w:rsidR="008E5C07" w:rsidRDefault="008E5C07">
      <w:pPr>
        <w:pStyle w:val="HTML"/>
      </w:pPr>
      <w:r>
        <w:t>ей:</w:t>
      </w:r>
    </w:p>
    <w:p w14:paraId="60FF305B" w14:textId="77777777" w:rsidR="008E5C07" w:rsidRDefault="008E5C07">
      <w:pPr>
        <w:pStyle w:val="HTML"/>
      </w:pPr>
      <w:r>
        <w:t xml:space="preserve">     "20205 Специальный депозитный счет физических лиц - субъектов  ле-</w:t>
      </w:r>
    </w:p>
    <w:p w14:paraId="38EF0639" w14:textId="77777777" w:rsidR="008E5C07" w:rsidRDefault="008E5C07">
      <w:pPr>
        <w:pStyle w:val="HTML"/>
      </w:pPr>
      <w:r>
        <w:t>гализации денежных средств".</w:t>
      </w:r>
    </w:p>
    <w:p w14:paraId="44CE9984" w14:textId="77777777" w:rsidR="008E5C07" w:rsidRDefault="008E5C07">
      <w:pPr>
        <w:pStyle w:val="HTML"/>
      </w:pPr>
    </w:p>
    <w:p w14:paraId="44E42A81" w14:textId="77777777" w:rsidR="008E5C07" w:rsidRDefault="008E5C07">
      <w:pPr>
        <w:pStyle w:val="HTML"/>
      </w:pPr>
    </w:p>
    <w:p w14:paraId="003F70A2" w14:textId="77777777" w:rsidR="008E5C07" w:rsidRDefault="008E5C07">
      <w:pPr>
        <w:pStyle w:val="HTML"/>
      </w:pPr>
      <w:r>
        <w:t xml:space="preserve">                                                Приложение № 1</w:t>
      </w:r>
    </w:p>
    <w:p w14:paraId="1CD09B32" w14:textId="77777777" w:rsidR="008E5C07" w:rsidRDefault="008E5C07">
      <w:pPr>
        <w:pStyle w:val="HTML"/>
      </w:pPr>
      <w:r>
        <w:t xml:space="preserve">                                         к Дополнениям в постановление</w:t>
      </w:r>
    </w:p>
    <w:p w14:paraId="09DE8451" w14:textId="77777777" w:rsidR="008E5C07" w:rsidRDefault="008E5C07">
      <w:pPr>
        <w:pStyle w:val="HTML"/>
      </w:pPr>
      <w:r>
        <w:t xml:space="preserve">                                         Правления Национального банка</w:t>
      </w:r>
    </w:p>
    <w:p w14:paraId="3886CD4D" w14:textId="77777777" w:rsidR="008E5C07" w:rsidRDefault="008E5C07">
      <w:pPr>
        <w:pStyle w:val="HTML"/>
      </w:pPr>
      <w:r>
        <w:t xml:space="preserve">                                             Кыргызской Республики</w:t>
      </w:r>
    </w:p>
    <w:p w14:paraId="267ECD74" w14:textId="77777777" w:rsidR="008E5C07" w:rsidRDefault="008E5C07">
      <w:pPr>
        <w:pStyle w:val="HTML"/>
      </w:pPr>
      <w:r>
        <w:t xml:space="preserve">                                          от 30 мая 2007 года № 28/3,</w:t>
      </w:r>
    </w:p>
    <w:p w14:paraId="699CA3BE" w14:textId="77777777" w:rsidR="008E5C07" w:rsidRDefault="008E5C07">
      <w:pPr>
        <w:pStyle w:val="HTML"/>
      </w:pPr>
      <w:r>
        <w:t xml:space="preserve">                                          утвержденным постановлением</w:t>
      </w:r>
    </w:p>
    <w:p w14:paraId="3942B09A" w14:textId="77777777" w:rsidR="008E5C07" w:rsidRDefault="008E5C07">
      <w:pPr>
        <w:pStyle w:val="HTML"/>
      </w:pPr>
      <w:r>
        <w:t xml:space="preserve">                                         Правления Национального банка</w:t>
      </w:r>
    </w:p>
    <w:p w14:paraId="4E7DD218" w14:textId="77777777" w:rsidR="008E5C07" w:rsidRDefault="008E5C07">
      <w:pPr>
        <w:pStyle w:val="HTML"/>
      </w:pPr>
      <w:r>
        <w:t xml:space="preserve">                                             Кыргызской Республики</w:t>
      </w:r>
    </w:p>
    <w:p w14:paraId="4BF1CDDE" w14:textId="77777777" w:rsidR="008E5C07" w:rsidRDefault="008E5C07">
      <w:pPr>
        <w:pStyle w:val="HTML"/>
      </w:pPr>
      <w:r>
        <w:t xml:space="preserve">                                        от 19 сентября 2007 года № 42/7</w:t>
      </w:r>
    </w:p>
    <w:p w14:paraId="16738DC0" w14:textId="77777777" w:rsidR="008E5C07" w:rsidRDefault="008E5C07">
      <w:pPr>
        <w:pStyle w:val="HTML"/>
      </w:pPr>
    </w:p>
    <w:p w14:paraId="6A11B8E4" w14:textId="77777777" w:rsidR="008E5C07" w:rsidRDefault="008E5C07">
      <w:pPr>
        <w:pStyle w:val="HTML"/>
      </w:pPr>
      <w:r>
        <w:t xml:space="preserve">                            ОПИСАНИЕ СЧЕТОВ</w:t>
      </w:r>
    </w:p>
    <w:p w14:paraId="44EF013B" w14:textId="77777777" w:rsidR="008E5C07" w:rsidRDefault="008E5C07">
      <w:pPr>
        <w:pStyle w:val="HTML"/>
      </w:pPr>
    </w:p>
    <w:p w14:paraId="200F1EAF" w14:textId="77777777" w:rsidR="008E5C07" w:rsidRDefault="008E5C07">
      <w:pPr>
        <w:pStyle w:val="HTML"/>
      </w:pPr>
      <w:r>
        <w:t xml:space="preserve">                        </w:t>
      </w:r>
      <w:r>
        <w:t>Класс 2. Обязательства</w:t>
      </w:r>
    </w:p>
    <w:p w14:paraId="7F18E8C7" w14:textId="77777777" w:rsidR="008E5C07" w:rsidRDefault="008E5C07">
      <w:pPr>
        <w:pStyle w:val="HTML"/>
      </w:pPr>
    </w:p>
    <w:p w14:paraId="79A705E3" w14:textId="77777777" w:rsidR="008E5C07" w:rsidRDefault="008E5C07">
      <w:pPr>
        <w:pStyle w:val="HTML"/>
      </w:pPr>
      <w:r>
        <w:t xml:space="preserve">     Группа 20000 Расчетные (текущие) счета и депозиты до востребования</w:t>
      </w:r>
    </w:p>
    <w:p w14:paraId="1799CF60" w14:textId="77777777" w:rsidR="008E5C07" w:rsidRDefault="008E5C07">
      <w:pPr>
        <w:pStyle w:val="HTML"/>
      </w:pPr>
      <w:r>
        <w:t xml:space="preserve">                  клиентов</w:t>
      </w:r>
    </w:p>
    <w:p w14:paraId="02B55DBC" w14:textId="77777777" w:rsidR="008E5C07" w:rsidRDefault="008E5C07">
      <w:pPr>
        <w:pStyle w:val="HTML"/>
      </w:pPr>
    </w:p>
    <w:p w14:paraId="02D9B032" w14:textId="77777777" w:rsidR="008E5C07" w:rsidRDefault="008E5C07">
      <w:pPr>
        <w:pStyle w:val="HTML"/>
      </w:pPr>
      <w:r>
        <w:t xml:space="preserve">     20016 Специальный депозитный счет юридических лиц - субъектов</w:t>
      </w:r>
    </w:p>
    <w:p w14:paraId="744918CC" w14:textId="77777777" w:rsidR="008E5C07" w:rsidRDefault="008E5C07">
      <w:pPr>
        <w:pStyle w:val="HTML"/>
      </w:pPr>
      <w:r>
        <w:t xml:space="preserve">           легализации денежных средств</w:t>
      </w:r>
    </w:p>
    <w:p w14:paraId="33494883" w14:textId="77777777" w:rsidR="008E5C07" w:rsidRDefault="008E5C07">
      <w:pPr>
        <w:pStyle w:val="HTML"/>
      </w:pPr>
    </w:p>
    <w:p w14:paraId="1D6F85E9" w14:textId="77777777" w:rsidR="008E5C07" w:rsidRDefault="008E5C07">
      <w:pPr>
        <w:pStyle w:val="HTML"/>
      </w:pPr>
      <w:r>
        <w:t xml:space="preserve">     На этом счете учитываются депозиты/денежные  средства  юридических</w:t>
      </w:r>
    </w:p>
    <w:p w14:paraId="5A70F796" w14:textId="77777777" w:rsidR="008E5C07" w:rsidRDefault="008E5C07">
      <w:pPr>
        <w:pStyle w:val="HTML"/>
      </w:pPr>
      <w:r>
        <w:t>лиц  - субъектов легализации.  Счет должен иметь кредитное сальдо.  При</w:t>
      </w:r>
    </w:p>
    <w:p w14:paraId="3AD71B52" w14:textId="77777777" w:rsidR="008E5C07" w:rsidRDefault="008E5C07">
      <w:pPr>
        <w:pStyle w:val="HTML"/>
      </w:pPr>
      <w:r>
        <w:t>поступлении денежных средств счет кредитуется.  При  списании  (снятии)</w:t>
      </w:r>
    </w:p>
    <w:p w14:paraId="693FECDB" w14:textId="77777777" w:rsidR="008E5C07" w:rsidRDefault="008E5C07">
      <w:pPr>
        <w:pStyle w:val="HTML"/>
      </w:pPr>
      <w:r>
        <w:t>денежных средств счет дебетуется.</w:t>
      </w:r>
    </w:p>
    <w:p w14:paraId="546E861E" w14:textId="77777777" w:rsidR="008E5C07" w:rsidRDefault="008E5C07">
      <w:pPr>
        <w:pStyle w:val="HTML"/>
      </w:pPr>
    </w:p>
    <w:p w14:paraId="2F1C10B4" w14:textId="77777777" w:rsidR="008E5C07" w:rsidRDefault="008E5C07">
      <w:pPr>
        <w:pStyle w:val="HTML"/>
      </w:pPr>
      <w:r>
        <w:t xml:space="preserve">     Группа 20200 Депозиты физических лиц</w:t>
      </w:r>
    </w:p>
    <w:p w14:paraId="62B9A121" w14:textId="77777777" w:rsidR="008E5C07" w:rsidRDefault="008E5C07">
      <w:pPr>
        <w:pStyle w:val="HTML"/>
      </w:pPr>
    </w:p>
    <w:p w14:paraId="066763BB" w14:textId="77777777" w:rsidR="008E5C07" w:rsidRDefault="008E5C07">
      <w:pPr>
        <w:pStyle w:val="HTML"/>
      </w:pPr>
      <w:r>
        <w:t xml:space="preserve">     20205 Специальный депозитный счет физических лиц - субъектов</w:t>
      </w:r>
    </w:p>
    <w:p w14:paraId="4769B042" w14:textId="77777777" w:rsidR="008E5C07" w:rsidRDefault="008E5C07">
      <w:pPr>
        <w:pStyle w:val="HTML"/>
      </w:pPr>
      <w:r>
        <w:t xml:space="preserve">           легализации денежных средств</w:t>
      </w:r>
    </w:p>
    <w:p w14:paraId="3C9BBE13" w14:textId="77777777" w:rsidR="008E5C07" w:rsidRDefault="008E5C07">
      <w:pPr>
        <w:pStyle w:val="HTML"/>
      </w:pPr>
    </w:p>
    <w:p w14:paraId="3DD7C089" w14:textId="77777777" w:rsidR="008E5C07" w:rsidRDefault="008E5C07">
      <w:pPr>
        <w:pStyle w:val="HTML"/>
      </w:pPr>
      <w:r>
        <w:t xml:space="preserve">     На этом счете учитываются  депозиты/денежные  средства  физических</w:t>
      </w:r>
    </w:p>
    <w:p w14:paraId="19021540" w14:textId="77777777" w:rsidR="008E5C07" w:rsidRDefault="008E5C07">
      <w:pPr>
        <w:pStyle w:val="HTML"/>
      </w:pPr>
      <w:r>
        <w:t>лиц  - субъектов легализации.  Счет должен иметь кредитное сальдо.  При</w:t>
      </w:r>
    </w:p>
    <w:p w14:paraId="7FF5E4AE" w14:textId="77777777" w:rsidR="008E5C07" w:rsidRDefault="008E5C07">
      <w:pPr>
        <w:pStyle w:val="HTML"/>
      </w:pPr>
      <w:r>
        <w:t>поступлении денежных средств счет кредитуется.  При  списании  (снятии)</w:t>
      </w:r>
    </w:p>
    <w:p w14:paraId="1752DC67" w14:textId="77777777" w:rsidR="008E5C07" w:rsidRDefault="008E5C07">
      <w:pPr>
        <w:pStyle w:val="HTML"/>
      </w:pPr>
      <w:r>
        <w:t>денежных средств счет дебетуется.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C07"/>
    <w:rsid w:val="008E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2282DD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bd.minjust.gov.kg/300670" TargetMode="External"/><Relationship Id="rId4" Type="http://schemas.openxmlformats.org/officeDocument/2006/relationships/hyperlink" Target="https://cbd.minjust.gov.kg/3006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805</Words>
  <Characters>4593</Characters>
  <Application>Microsoft Office Word</Application>
  <DocSecurity>0</DocSecurity>
  <Lines>38</Lines>
  <Paragraphs>10</Paragraphs>
  <ScaleCrop>false</ScaleCrop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