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37EE8" w14:textId="77777777" w:rsidR="00137C3D" w:rsidRDefault="00137C3D">
      <w:pPr>
        <w:pStyle w:val="HTML"/>
      </w:pPr>
      <w:r>
        <w:t>Зарегистрировано в Министерстве юстиции Кыргызской Республики</w:t>
      </w:r>
    </w:p>
    <w:p w14:paraId="62486E9C" w14:textId="77777777" w:rsidR="00137C3D" w:rsidRDefault="00137C3D">
      <w:pPr>
        <w:pStyle w:val="HTML"/>
      </w:pPr>
      <w:r>
        <w:t>4 апреля 2006 года. Регистрационный номер 32-06</w:t>
      </w:r>
    </w:p>
    <w:p w14:paraId="0FC838E8" w14:textId="77777777" w:rsidR="00137C3D" w:rsidRDefault="00137C3D">
      <w:pPr>
        <w:pStyle w:val="HTML"/>
      </w:pPr>
    </w:p>
    <w:p w14:paraId="0F3BD4C8" w14:textId="77777777" w:rsidR="00137C3D" w:rsidRDefault="00137C3D">
      <w:pPr>
        <w:pStyle w:val="HTML"/>
      </w:pPr>
      <w:r>
        <w:t>г.Бишкек</w:t>
      </w:r>
    </w:p>
    <w:p w14:paraId="055EAE7D" w14:textId="77777777" w:rsidR="00137C3D" w:rsidRDefault="00137C3D">
      <w:pPr>
        <w:pStyle w:val="HTML"/>
      </w:pPr>
      <w:r>
        <w:t>от 2 марта 2006 года № 5/8</w:t>
      </w:r>
    </w:p>
    <w:p w14:paraId="1C589CDF" w14:textId="77777777" w:rsidR="00137C3D" w:rsidRDefault="00137C3D">
      <w:pPr>
        <w:pStyle w:val="HTML"/>
      </w:pPr>
    </w:p>
    <w:p w14:paraId="0E86D7FA" w14:textId="77777777" w:rsidR="00137C3D" w:rsidRDefault="00137C3D">
      <w:pPr>
        <w:pStyle w:val="HTML"/>
      </w:pPr>
      <w:r>
        <w:t xml:space="preserve">              ПОСТАНОВЛЕНИЕ ПРАВЛЕНИЯ НАЦИОНАЛЬНОГО БАНКА</w:t>
      </w:r>
    </w:p>
    <w:p w14:paraId="661857CD" w14:textId="77777777" w:rsidR="00137C3D" w:rsidRDefault="00137C3D">
      <w:pPr>
        <w:pStyle w:val="HTML"/>
      </w:pPr>
      <w:r>
        <w:t xml:space="preserve">                         </w:t>
      </w:r>
      <w:r>
        <w:t>КЫРГЫЗСКОЙ РЕСПУБЛИКИ</w:t>
      </w:r>
    </w:p>
    <w:p w14:paraId="4EED4656" w14:textId="77777777" w:rsidR="00137C3D" w:rsidRDefault="00137C3D">
      <w:pPr>
        <w:pStyle w:val="HTML"/>
      </w:pPr>
    </w:p>
    <w:p w14:paraId="7FB03C89" w14:textId="77777777" w:rsidR="00137C3D" w:rsidRDefault="00137C3D">
      <w:pPr>
        <w:pStyle w:val="HTML"/>
      </w:pPr>
      <w:r>
        <w:t xml:space="preserve">                   О внесении изменений и дополнений</w:t>
      </w:r>
    </w:p>
    <w:p w14:paraId="270F582B" w14:textId="77777777" w:rsidR="00137C3D" w:rsidRDefault="00137C3D">
      <w:pPr>
        <w:pStyle w:val="HTML"/>
      </w:pPr>
      <w:r>
        <w:t xml:space="preserve">                 в "Правила регулирования деятельности</w:t>
      </w:r>
    </w:p>
    <w:p w14:paraId="12B641F7" w14:textId="77777777" w:rsidR="00137C3D" w:rsidRDefault="00137C3D">
      <w:pPr>
        <w:pStyle w:val="HTML"/>
      </w:pPr>
      <w:r>
        <w:t xml:space="preserve">               кредитных союзов в Кыргызской Республике"</w:t>
      </w:r>
    </w:p>
    <w:p w14:paraId="750D5A1F" w14:textId="77777777" w:rsidR="00137C3D" w:rsidRDefault="00137C3D">
      <w:pPr>
        <w:pStyle w:val="HTML"/>
      </w:pPr>
    </w:p>
    <w:p w14:paraId="1C475CB6" w14:textId="77777777" w:rsidR="00137C3D" w:rsidRDefault="00137C3D">
      <w:pPr>
        <w:pStyle w:val="HTML"/>
      </w:pPr>
      <w:r>
        <w:t xml:space="preserve">     В целях развития системы регулирования и надзора за кредитными со-</w:t>
      </w:r>
    </w:p>
    <w:p w14:paraId="78BC78EC" w14:textId="77777777" w:rsidR="00137C3D" w:rsidRDefault="00137C3D">
      <w:pPr>
        <w:pStyle w:val="HTML"/>
      </w:pPr>
      <w:r>
        <w:t>юзами,  рассмотрев предлагаемые изменения и дополнения в "</w:t>
      </w:r>
      <w:hyperlink r:id="rId4" w:history="1">
        <w:r>
          <w:rPr>
            <w:rStyle w:val="a3"/>
          </w:rPr>
          <w:t>Правила</w:t>
        </w:r>
      </w:hyperlink>
      <w:r>
        <w:t xml:space="preserve"> регулирования деятельности кредитных союзов в Кыргызской Республике", </w:t>
      </w:r>
    </w:p>
    <w:p w14:paraId="7177E886" w14:textId="77777777" w:rsidR="00137C3D" w:rsidRDefault="00137C3D">
      <w:pPr>
        <w:pStyle w:val="HTML"/>
      </w:pPr>
      <w:r>
        <w:t>Прав ление Национального банка Кыргызской Республики постановляет:</w:t>
      </w:r>
    </w:p>
    <w:p w14:paraId="20204103" w14:textId="77777777" w:rsidR="00137C3D" w:rsidRDefault="00137C3D">
      <w:pPr>
        <w:pStyle w:val="HTML"/>
      </w:pPr>
      <w:r>
        <w:t xml:space="preserve">     1. Утвердить предлагаемые </w:t>
      </w:r>
      <w:hyperlink r:id="rId5" w:anchor="1" w:history="1">
        <w:r>
          <w:rPr>
            <w:rStyle w:val="a3"/>
          </w:rPr>
          <w:t>изменения и дополнения</w:t>
        </w:r>
      </w:hyperlink>
      <w:r>
        <w:t xml:space="preserve"> в "</w:t>
      </w:r>
      <w:hyperlink r:id="rId6" w:history="1">
        <w:r>
          <w:rPr>
            <w:rStyle w:val="a3"/>
          </w:rPr>
          <w:t>Правила</w:t>
        </w:r>
      </w:hyperlink>
      <w:r>
        <w:t xml:space="preserve">  регулирования кредитных союзов в Кыргызской Республике",  утвержденные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НБКР от 4 мая 2005 года № 14/2 (рег.  номер МЮ КР № 73-05 от 6 июня 2005 года) (прилагается).</w:t>
      </w:r>
    </w:p>
    <w:p w14:paraId="106ACBF6" w14:textId="77777777" w:rsidR="00137C3D" w:rsidRDefault="00137C3D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6C1F54DC" w14:textId="77777777" w:rsidR="00137C3D" w:rsidRDefault="00137C3D">
      <w:pPr>
        <w:pStyle w:val="HTML"/>
      </w:pPr>
      <w:r>
        <w:t>Юридическим  отделом  в  установленном порядке провести государственную</w:t>
      </w:r>
    </w:p>
    <w:p w14:paraId="09077A7B" w14:textId="77777777" w:rsidR="00137C3D" w:rsidRDefault="00137C3D">
      <w:pPr>
        <w:pStyle w:val="HTML"/>
      </w:pPr>
      <w:r>
        <w:t>регистрацию настоящего постановления в Министерстве юстиции  Кыргызской</w:t>
      </w:r>
    </w:p>
    <w:p w14:paraId="7EF26C37" w14:textId="77777777" w:rsidR="00137C3D" w:rsidRDefault="00137C3D">
      <w:pPr>
        <w:pStyle w:val="HTML"/>
      </w:pPr>
      <w:r>
        <w:t>Республики.</w:t>
      </w:r>
    </w:p>
    <w:p w14:paraId="352E6847" w14:textId="77777777" w:rsidR="00137C3D" w:rsidRDefault="00137C3D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50632DA7" w14:textId="77777777" w:rsidR="00137C3D" w:rsidRDefault="00137C3D">
      <w:pPr>
        <w:pStyle w:val="HTML"/>
      </w:pPr>
      <w:r>
        <w:t>опубликования  после государственной регистрации в Министерстве юстиции</w:t>
      </w:r>
    </w:p>
    <w:p w14:paraId="07DB52E9" w14:textId="77777777" w:rsidR="00137C3D" w:rsidRDefault="00137C3D">
      <w:pPr>
        <w:pStyle w:val="HTML"/>
      </w:pPr>
      <w:r>
        <w:t>Кыргызской Республики.</w:t>
      </w:r>
    </w:p>
    <w:p w14:paraId="04087610" w14:textId="77777777" w:rsidR="00137C3D" w:rsidRDefault="00137C3D">
      <w:pPr>
        <w:pStyle w:val="HTML"/>
      </w:pPr>
      <w:r>
        <w:t xml:space="preserve">     4. Управлению надзора за небанковскими учреждениями довести насто-</w:t>
      </w:r>
    </w:p>
    <w:p w14:paraId="53A5E6E1" w14:textId="77777777" w:rsidR="00137C3D" w:rsidRDefault="00137C3D">
      <w:pPr>
        <w:pStyle w:val="HTML"/>
      </w:pPr>
      <w:r>
        <w:t>ящее постановление до сведения областных управлений и Представительства</w:t>
      </w:r>
    </w:p>
    <w:p w14:paraId="1E971FE1" w14:textId="77777777" w:rsidR="00137C3D" w:rsidRDefault="00137C3D">
      <w:pPr>
        <w:pStyle w:val="HTML"/>
      </w:pPr>
      <w:r>
        <w:t>Национального банка Кыргызской Республики в Баткенской области.</w:t>
      </w:r>
    </w:p>
    <w:p w14:paraId="26AEC1EC" w14:textId="77777777" w:rsidR="00137C3D" w:rsidRDefault="00137C3D">
      <w:pPr>
        <w:pStyle w:val="HTML"/>
      </w:pPr>
      <w:r>
        <w:t xml:space="preserve">     5. После опубликования зарегистрированного нормативного  правового</w:t>
      </w:r>
    </w:p>
    <w:p w14:paraId="195243A4" w14:textId="77777777" w:rsidR="00137C3D" w:rsidRDefault="00137C3D">
      <w:pPr>
        <w:pStyle w:val="HTML"/>
      </w:pPr>
      <w:r>
        <w:t>акта  Юридическому отделу информировать Министерство юстиции Кыргызской</w:t>
      </w:r>
    </w:p>
    <w:p w14:paraId="03F9BA4E" w14:textId="77777777" w:rsidR="00137C3D" w:rsidRDefault="00137C3D">
      <w:pPr>
        <w:pStyle w:val="HTML"/>
      </w:pPr>
      <w:r>
        <w:t>Республики об источнике публикации (наименование издания,  его номер  и</w:t>
      </w:r>
    </w:p>
    <w:p w14:paraId="1E6D0001" w14:textId="77777777" w:rsidR="00137C3D" w:rsidRDefault="00137C3D">
      <w:pPr>
        <w:pStyle w:val="HTML"/>
      </w:pPr>
      <w:r>
        <w:t>дата).</w:t>
      </w:r>
    </w:p>
    <w:p w14:paraId="56A5ECA5" w14:textId="77777777" w:rsidR="00137C3D" w:rsidRDefault="00137C3D">
      <w:pPr>
        <w:pStyle w:val="HTML"/>
      </w:pPr>
      <w:r>
        <w:t xml:space="preserve">     6. Контроль за исполнением настоящего постановления  возложить  на</w:t>
      </w:r>
    </w:p>
    <w:p w14:paraId="36745E51" w14:textId="77777777" w:rsidR="00137C3D" w:rsidRDefault="00137C3D">
      <w:pPr>
        <w:pStyle w:val="HTML"/>
      </w:pPr>
      <w:r>
        <w:t>заместителя Председателя НБКР Джаныбекову С.Э.</w:t>
      </w:r>
    </w:p>
    <w:p w14:paraId="2953243E" w14:textId="77777777" w:rsidR="00137C3D" w:rsidRDefault="00137C3D">
      <w:pPr>
        <w:pStyle w:val="HTML"/>
      </w:pPr>
    </w:p>
    <w:p w14:paraId="75A217B1" w14:textId="77777777" w:rsidR="00137C3D" w:rsidRDefault="00137C3D">
      <w:pPr>
        <w:pStyle w:val="HTML"/>
      </w:pPr>
      <w:r>
        <w:t xml:space="preserve">     </w:t>
      </w:r>
      <w:r>
        <w:t>И.о. Председателя Правления Национального</w:t>
      </w:r>
    </w:p>
    <w:p w14:paraId="6673D1D7" w14:textId="77777777" w:rsidR="00137C3D" w:rsidRDefault="00137C3D">
      <w:pPr>
        <w:pStyle w:val="HTML"/>
      </w:pPr>
      <w:r>
        <w:t xml:space="preserve">     банка Кыргызской Республики                       М.Ишенбаев</w:t>
      </w:r>
    </w:p>
    <w:p w14:paraId="04461EB8" w14:textId="77777777" w:rsidR="00137C3D" w:rsidRDefault="00137C3D">
      <w:pPr>
        <w:pStyle w:val="HTML"/>
      </w:pPr>
    </w:p>
    <w:p w14:paraId="111524C1" w14:textId="77777777" w:rsidR="00137C3D" w:rsidRDefault="00137C3D">
      <w:pPr>
        <w:pStyle w:val="HTML"/>
      </w:pPr>
      <w:r>
        <w:t>Опубликовано в  журнале "Нормативные акты Национального банка Кыр-</w:t>
      </w:r>
    </w:p>
    <w:p w14:paraId="732FC485" w14:textId="77777777" w:rsidR="00137C3D" w:rsidRDefault="00137C3D">
      <w:pPr>
        <w:pStyle w:val="HTML"/>
      </w:pPr>
      <w:r>
        <w:t>гызской Республики", № 4, 2006 г.</w:t>
      </w:r>
    </w:p>
    <w:p w14:paraId="0A931C4E" w14:textId="77777777" w:rsidR="00137C3D" w:rsidRDefault="00137C3D">
      <w:pPr>
        <w:pStyle w:val="HTML"/>
      </w:pPr>
    </w:p>
    <w:p w14:paraId="48B184B9" w14:textId="77777777" w:rsidR="00137C3D" w:rsidRDefault="00137C3D">
      <w:pPr>
        <w:pStyle w:val="HTML"/>
      </w:pPr>
      <w:r>
        <w:t xml:space="preserve">                                                     Приложение</w:t>
      </w:r>
    </w:p>
    <w:p w14:paraId="5D3D8360" w14:textId="77777777" w:rsidR="00137C3D" w:rsidRDefault="00137C3D">
      <w:pPr>
        <w:pStyle w:val="HTML"/>
      </w:pPr>
      <w:r>
        <w:t xml:space="preserve">                                      к </w:t>
      </w:r>
      <w:hyperlink r:id="rId8" w:history="1">
        <w:r>
          <w:rPr>
            <w:rStyle w:val="a3"/>
          </w:rPr>
          <w:t>постановлению</w:t>
        </w:r>
      </w:hyperlink>
      <w:r>
        <w:t xml:space="preserve"> Правления</w:t>
      </w:r>
    </w:p>
    <w:p w14:paraId="1BE5CF5F" w14:textId="77777777" w:rsidR="00137C3D" w:rsidRDefault="00137C3D">
      <w:pPr>
        <w:pStyle w:val="HTML"/>
      </w:pPr>
      <w:r>
        <w:t xml:space="preserve">                                                 Национального банка</w:t>
      </w:r>
    </w:p>
    <w:p w14:paraId="5A512CA7" w14:textId="77777777" w:rsidR="00137C3D" w:rsidRDefault="00137C3D">
      <w:pPr>
        <w:pStyle w:val="HTML"/>
      </w:pPr>
      <w:r>
        <w:t xml:space="preserve">                                                Кыргызской Республики</w:t>
      </w:r>
    </w:p>
    <w:p w14:paraId="772AE4E5" w14:textId="77777777" w:rsidR="00137C3D" w:rsidRDefault="00137C3D">
      <w:pPr>
        <w:pStyle w:val="HTML"/>
      </w:pPr>
      <w:r>
        <w:t xml:space="preserve">                                             от 2 марта 2006 года № 5/8</w:t>
      </w:r>
    </w:p>
    <w:p w14:paraId="439C2A6A" w14:textId="77777777" w:rsidR="00137C3D" w:rsidRDefault="00137C3D">
      <w:pPr>
        <w:pStyle w:val="HTML"/>
      </w:pPr>
    </w:p>
    <w:p w14:paraId="5913FCD9" w14:textId="77777777" w:rsidR="00137C3D" w:rsidRDefault="00137C3D">
      <w:pPr>
        <w:pStyle w:val="HTML"/>
      </w:pPr>
      <w:r>
        <w:t xml:space="preserve">              @1          ИЗМЕНЕНИЯ И ДОПОЛНЕНИЯ</w:t>
      </w:r>
    </w:p>
    <w:p w14:paraId="6ED7F096" w14:textId="77777777" w:rsidR="00137C3D" w:rsidRDefault="00137C3D">
      <w:pPr>
        <w:pStyle w:val="HTML"/>
      </w:pPr>
      <w:r>
        <w:t xml:space="preserve">         в Правила регулирования деятельности кредитных союзов</w:t>
      </w:r>
    </w:p>
    <w:p w14:paraId="6D35AFF0" w14:textId="77777777" w:rsidR="00137C3D" w:rsidRDefault="00137C3D">
      <w:pPr>
        <w:pStyle w:val="HTML"/>
      </w:pPr>
      <w:r>
        <w:t xml:space="preserve">                        в Кыргызской Республике</w:t>
      </w:r>
    </w:p>
    <w:p w14:paraId="3FAB775C" w14:textId="77777777" w:rsidR="00137C3D" w:rsidRDefault="00137C3D">
      <w:pPr>
        <w:pStyle w:val="HTML"/>
      </w:pPr>
    </w:p>
    <w:p w14:paraId="300ED0ED" w14:textId="77777777" w:rsidR="00137C3D" w:rsidRDefault="00137C3D">
      <w:pPr>
        <w:pStyle w:val="HTML"/>
      </w:pPr>
      <w:r>
        <w:t xml:space="preserve">     Внести в  </w:t>
      </w:r>
      <w:hyperlink r:id="rId9" w:history="1">
        <w:r>
          <w:rPr>
            <w:rStyle w:val="a3"/>
          </w:rPr>
          <w:t>Правила</w:t>
        </w:r>
      </w:hyperlink>
      <w:r>
        <w:t xml:space="preserve">  регулирования  деятельности  кредитных союзов в Кыргызской Республике,  утвержденные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 Правления  НБКР  № 14/2 от 4 мая 2005 года,  зарегистрированные Министерством юстиции Кыргызской Республики 6 июня 2005 года,  регистрационный номер 73-05, следующие изменения и дополнения:</w:t>
      </w:r>
    </w:p>
    <w:p w14:paraId="4371D908" w14:textId="77777777" w:rsidR="00137C3D" w:rsidRDefault="00137C3D">
      <w:pPr>
        <w:pStyle w:val="HTML"/>
      </w:pPr>
      <w:r>
        <w:t xml:space="preserve">     1. В пункте 3.1 исключить слова "обязательные для выполнения всеми</w:t>
      </w:r>
    </w:p>
    <w:p w14:paraId="019FE5F2" w14:textId="77777777" w:rsidR="00137C3D" w:rsidRDefault="00137C3D">
      <w:pPr>
        <w:pStyle w:val="HTML"/>
      </w:pPr>
      <w:r>
        <w:t>кредитными союзами".</w:t>
      </w:r>
    </w:p>
    <w:p w14:paraId="6E4526D0" w14:textId="77777777" w:rsidR="00137C3D" w:rsidRDefault="00137C3D">
      <w:pPr>
        <w:pStyle w:val="HTML"/>
      </w:pPr>
      <w:r>
        <w:t xml:space="preserve">     2. Дополнить пункт 3.1  подпунктом  3.1.3  следующего  содержания:</w:t>
      </w:r>
    </w:p>
    <w:p w14:paraId="6DEEF8B7" w14:textId="77777777" w:rsidR="00137C3D" w:rsidRDefault="00137C3D">
      <w:pPr>
        <w:pStyle w:val="HTML"/>
      </w:pPr>
      <w:r>
        <w:t>"Указанные  в  подпункте 3.1.2 экономические нормативы,  за исключением</w:t>
      </w:r>
    </w:p>
    <w:p w14:paraId="03C8734E" w14:textId="77777777" w:rsidR="00137C3D" w:rsidRDefault="00137C3D">
      <w:pPr>
        <w:pStyle w:val="HTML"/>
      </w:pPr>
      <w:r>
        <w:t>норматива максимального размера риска на одного заемщика (Н2), не расп-</w:t>
      </w:r>
    </w:p>
    <w:p w14:paraId="3BFC1D53" w14:textId="77777777" w:rsidR="00137C3D" w:rsidRDefault="00137C3D">
      <w:pPr>
        <w:pStyle w:val="HTML"/>
      </w:pPr>
      <w:r>
        <w:t>ространяются  на  кредитные  союзы,  не  привлекающие депозиты от своих</w:t>
      </w:r>
    </w:p>
    <w:p w14:paraId="51FDD683" w14:textId="77777777" w:rsidR="00137C3D" w:rsidRDefault="00137C3D">
      <w:pPr>
        <w:pStyle w:val="HTML"/>
      </w:pPr>
      <w:r>
        <w:t>участников и не имеющие задолженности перед ОсОО Финансовая компания по</w:t>
      </w:r>
    </w:p>
    <w:p w14:paraId="121B45DF" w14:textId="77777777" w:rsidR="00137C3D" w:rsidRDefault="00137C3D">
      <w:pPr>
        <w:pStyle w:val="HTML"/>
      </w:pPr>
      <w:r>
        <w:t>поддержке и развитию кредитных союзов в Кыргызской Республике".</w:t>
      </w:r>
    </w:p>
    <w:p w14:paraId="3B542D2A" w14:textId="77777777" w:rsidR="00137C3D" w:rsidRDefault="00137C3D">
      <w:pPr>
        <w:pStyle w:val="HTML"/>
      </w:pPr>
      <w:r>
        <w:t xml:space="preserve">     3. Пункт 4.4 Раздела IV изложить в следующей редакции:</w:t>
      </w:r>
    </w:p>
    <w:p w14:paraId="27558418" w14:textId="77777777" w:rsidR="00137C3D" w:rsidRDefault="00137C3D">
      <w:pPr>
        <w:pStyle w:val="HTML"/>
      </w:pPr>
      <w:r>
        <w:t xml:space="preserve">     "Для кредитных  союзов,  обладающих лицензией на право привлечения</w:t>
      </w:r>
    </w:p>
    <w:p w14:paraId="16B94C69" w14:textId="77777777" w:rsidR="00137C3D" w:rsidRDefault="00137C3D">
      <w:pPr>
        <w:pStyle w:val="HTML"/>
      </w:pPr>
      <w:r>
        <w:t>вкладов (депозитов) от участников кредитного союза  ограничение  макси-</w:t>
      </w:r>
    </w:p>
    <w:p w14:paraId="5DB51AC1" w14:textId="77777777" w:rsidR="00137C3D" w:rsidRDefault="00137C3D">
      <w:pPr>
        <w:pStyle w:val="HTML"/>
      </w:pPr>
      <w:r>
        <w:t>мального  размера депозитной базы определяется как отношение депозитной</w:t>
      </w:r>
    </w:p>
    <w:p w14:paraId="07D04A50" w14:textId="77777777" w:rsidR="00137C3D" w:rsidRDefault="00137C3D">
      <w:pPr>
        <w:pStyle w:val="HTML"/>
      </w:pPr>
      <w:r>
        <w:t>базы к институциональному капиталу кредитного союза по следующей табли-</w:t>
      </w:r>
    </w:p>
    <w:p w14:paraId="5CBF9DA0" w14:textId="77777777" w:rsidR="00137C3D" w:rsidRDefault="00137C3D">
      <w:pPr>
        <w:pStyle w:val="HTML"/>
      </w:pPr>
      <w:r>
        <w:t>це:</w:t>
      </w:r>
    </w:p>
    <w:p w14:paraId="3E0EF6AA" w14:textId="77777777" w:rsidR="00137C3D" w:rsidRDefault="00137C3D">
      <w:pPr>
        <w:pStyle w:val="HTML"/>
      </w:pPr>
      <w:r>
        <w:t>-----------------------------------------------------------------------</w:t>
      </w:r>
    </w:p>
    <w:p w14:paraId="5F19B50B" w14:textId="77777777" w:rsidR="00137C3D" w:rsidRDefault="00137C3D">
      <w:pPr>
        <w:pStyle w:val="HTML"/>
      </w:pPr>
      <w:r>
        <w:t>|Период осуществления кредитным|  1 год | 2 год | 3 год |4 год и далее|</w:t>
      </w:r>
    </w:p>
    <w:p w14:paraId="7843464D" w14:textId="77777777" w:rsidR="00137C3D" w:rsidRDefault="00137C3D">
      <w:pPr>
        <w:pStyle w:val="HTML"/>
      </w:pPr>
      <w:r>
        <w:t>|союзом операций по привлечению|        |       |       |             |</w:t>
      </w:r>
    </w:p>
    <w:p w14:paraId="47ECF9F9" w14:textId="77777777" w:rsidR="00137C3D" w:rsidRDefault="00137C3D">
      <w:pPr>
        <w:pStyle w:val="HTML"/>
      </w:pPr>
      <w:r>
        <w:t>|   депозитов (вкладов)        |        |       |       |             |</w:t>
      </w:r>
    </w:p>
    <w:p w14:paraId="693EA4FD" w14:textId="77777777" w:rsidR="00137C3D" w:rsidRDefault="00137C3D">
      <w:pPr>
        <w:pStyle w:val="HTML"/>
      </w:pPr>
      <w:r>
        <w:t>|------------------------------|--------|-------|-------|-------------|</w:t>
      </w:r>
    </w:p>
    <w:p w14:paraId="234C6E74" w14:textId="77777777" w:rsidR="00137C3D" w:rsidRDefault="00137C3D">
      <w:pPr>
        <w:pStyle w:val="HTML"/>
      </w:pPr>
      <w:r>
        <w:t>|всего депозиты                | 300 %  | 350 % | 400%  |   450 %     |</w:t>
      </w:r>
    </w:p>
    <w:p w14:paraId="46362B3C" w14:textId="77777777" w:rsidR="00137C3D" w:rsidRDefault="00137C3D">
      <w:pPr>
        <w:pStyle w:val="HTML"/>
      </w:pPr>
      <w:r>
        <w:t>|--------------- X 100         |        |       |       |             |</w:t>
      </w:r>
    </w:p>
    <w:p w14:paraId="2725877F" w14:textId="77777777" w:rsidR="00137C3D" w:rsidRDefault="00137C3D">
      <w:pPr>
        <w:pStyle w:val="HTML"/>
      </w:pPr>
      <w:r>
        <w:t>|институциональный капитал     |        |       |       |             |</w:t>
      </w:r>
    </w:p>
    <w:p w14:paraId="65CBDFC9" w14:textId="77777777" w:rsidR="00137C3D" w:rsidRDefault="00137C3D">
      <w:pPr>
        <w:pStyle w:val="HTML"/>
      </w:pPr>
      <w:r>
        <w:t>-----------------------------------------------------------------------</w:t>
      </w:r>
    </w:p>
    <w:p w14:paraId="59551B41" w14:textId="77777777" w:rsidR="00137C3D" w:rsidRDefault="00137C3D">
      <w:pPr>
        <w:pStyle w:val="HTML"/>
      </w:pPr>
      <w:r>
        <w:t xml:space="preserve">     4. В  подпунктах  5.2.2 и 5.2.3 пункта 5.2 заменить цифры "15%" на</w:t>
      </w:r>
    </w:p>
    <w:p w14:paraId="31036268" w14:textId="77777777" w:rsidR="00137C3D" w:rsidRDefault="00137C3D">
      <w:pPr>
        <w:pStyle w:val="HTML"/>
      </w:pPr>
      <w:r>
        <w:t>цифры "20%".</w:t>
      </w:r>
    </w:p>
    <w:p w14:paraId="69E308CB" w14:textId="77777777" w:rsidR="00137C3D" w:rsidRDefault="00137C3D">
      <w:pPr>
        <w:pStyle w:val="HTML"/>
      </w:pPr>
      <w:r>
        <w:t xml:space="preserve">     5. Во  втором и шестом абзацах подпункта 5.4.2 пункта 5.4 заменить</w:t>
      </w:r>
    </w:p>
    <w:p w14:paraId="45D54BDB" w14:textId="77777777" w:rsidR="00137C3D" w:rsidRDefault="00137C3D">
      <w:pPr>
        <w:pStyle w:val="HTML"/>
      </w:pPr>
      <w:r>
        <w:t>цифры "10%" на цифры "20%".</w:t>
      </w:r>
    </w:p>
    <w:p w14:paraId="22CBF0EB" w14:textId="77777777" w:rsidR="00137C3D" w:rsidRDefault="00137C3D">
      <w:pPr>
        <w:pStyle w:val="HTML"/>
      </w:pPr>
      <w:r>
        <w:t xml:space="preserve">     6. Подпункт 5.4.3 пункта 5.4 исключить.</w:t>
      </w:r>
    </w:p>
    <w:p w14:paraId="04E6317B" w14:textId="77777777" w:rsidR="00137C3D" w:rsidRDefault="00137C3D">
      <w:pPr>
        <w:pStyle w:val="HTML"/>
      </w:pPr>
      <w:r>
        <w:t xml:space="preserve">     7. Дополнить подпункт 5.5.2 пункта 5.5  новым  абзацем  следующего</w:t>
      </w:r>
    </w:p>
    <w:p w14:paraId="0E04E173" w14:textId="77777777" w:rsidR="00137C3D" w:rsidRDefault="00137C3D">
      <w:pPr>
        <w:pStyle w:val="HTML"/>
      </w:pPr>
      <w:r>
        <w:t>содержания:  "В  целях управления риском ликвидности,  кредитные союзы,</w:t>
      </w:r>
    </w:p>
    <w:p w14:paraId="6C49C13B" w14:textId="77777777" w:rsidR="00137C3D" w:rsidRDefault="00137C3D">
      <w:pPr>
        <w:pStyle w:val="HTML"/>
      </w:pPr>
      <w:r>
        <w:t>привлекающие депозиты от своих участников,  должны осуществлять  расчет</w:t>
      </w:r>
    </w:p>
    <w:p w14:paraId="6486E712" w14:textId="77777777" w:rsidR="00137C3D" w:rsidRDefault="00137C3D">
      <w:pPr>
        <w:pStyle w:val="HTML"/>
      </w:pPr>
      <w:r>
        <w:t>норматива ликвидности на еженедельной основе".</w:t>
      </w:r>
    </w:p>
    <w:p w14:paraId="265B9A72" w14:textId="77777777" w:rsidR="00137C3D" w:rsidRDefault="00137C3D">
      <w:pPr>
        <w:pStyle w:val="HTML"/>
      </w:pPr>
      <w:r>
        <w:t xml:space="preserve">     8. В пункте 6.1 слово "Отдел" заменить на "Управление"; сокращение</w:t>
      </w:r>
    </w:p>
    <w:p w14:paraId="2340D963" w14:textId="77777777" w:rsidR="00137C3D" w:rsidRDefault="00137C3D">
      <w:pPr>
        <w:pStyle w:val="HTML"/>
      </w:pPr>
      <w:r>
        <w:t>"ОННУ" заменить на "УННУ";  слова: "в соответствии с нормативными доку-</w:t>
      </w:r>
    </w:p>
    <w:p w14:paraId="09E079DE" w14:textId="77777777" w:rsidR="00137C3D" w:rsidRDefault="00137C3D">
      <w:pPr>
        <w:pStyle w:val="HTML"/>
      </w:pPr>
      <w:r>
        <w:t>ментами НБКР" заменить на:  "в порядке, установленном нормативными пра-</w:t>
      </w:r>
    </w:p>
    <w:p w14:paraId="03AFF765" w14:textId="77777777" w:rsidR="00137C3D" w:rsidRDefault="00137C3D">
      <w:pPr>
        <w:pStyle w:val="HTML"/>
      </w:pPr>
      <w:r>
        <w:t>вовыми актами НБКР".</w:t>
      </w:r>
    </w:p>
    <w:p w14:paraId="10B28495" w14:textId="77777777" w:rsidR="00137C3D" w:rsidRDefault="00137C3D">
      <w:pPr>
        <w:pStyle w:val="HTML"/>
      </w:pPr>
      <w:r>
        <w:t xml:space="preserve">     9. Пункт 6.2 изложить в следующей редакции: "Сведения о соблюдении</w:t>
      </w:r>
    </w:p>
    <w:p w14:paraId="2B950605" w14:textId="77777777" w:rsidR="00137C3D" w:rsidRDefault="00137C3D">
      <w:pPr>
        <w:pStyle w:val="HTML"/>
      </w:pPr>
      <w:r>
        <w:t>экономических нормативов, требований и ограничений предоставляются кре-</w:t>
      </w:r>
    </w:p>
    <w:p w14:paraId="0F14C902" w14:textId="77777777" w:rsidR="00137C3D" w:rsidRDefault="00137C3D">
      <w:pPr>
        <w:pStyle w:val="HTML"/>
      </w:pPr>
      <w:r>
        <w:t>дитными союзами в соответствии с требованиями  Постановления  Правления</w:t>
      </w:r>
    </w:p>
    <w:p w14:paraId="2B700760" w14:textId="77777777" w:rsidR="00137C3D" w:rsidRDefault="00137C3D">
      <w:pPr>
        <w:pStyle w:val="HTML"/>
      </w:pPr>
      <w:r>
        <w:t>НБКР от 24.06.2005 г. N 20/7 "О Временных формах периодического регуля-</w:t>
      </w:r>
    </w:p>
    <w:p w14:paraId="03D7C9D1" w14:textId="77777777" w:rsidR="00137C3D" w:rsidRDefault="00137C3D">
      <w:pPr>
        <w:pStyle w:val="HTML"/>
      </w:pPr>
      <w:r>
        <w:t>тивного отчета кредитного союза и Инструкции  по  заполнению  временных</w:t>
      </w:r>
    </w:p>
    <w:p w14:paraId="08660589" w14:textId="77777777" w:rsidR="00137C3D" w:rsidRDefault="00137C3D">
      <w:pPr>
        <w:pStyle w:val="HTML"/>
      </w:pPr>
      <w:r>
        <w:t>форм периодического регулятивного отчета кредитного союза".</w:t>
      </w:r>
    </w:p>
    <w:p w14:paraId="4CEF0B7F" w14:textId="77777777" w:rsidR="00137C3D" w:rsidRDefault="00137C3D">
      <w:pPr>
        <w:pStyle w:val="HTML"/>
      </w:pPr>
      <w:r>
        <w:t xml:space="preserve">     10. Пункты 6.3 и 6.5 Раздела VI исключить. Пункт 6.4 считать соот-</w:t>
      </w:r>
    </w:p>
    <w:p w14:paraId="0998DFDB" w14:textId="77777777" w:rsidR="00137C3D" w:rsidRDefault="00137C3D">
      <w:pPr>
        <w:pStyle w:val="HTML"/>
      </w:pPr>
      <w:r>
        <w:t>ветственно  пунктом  6.3  и в данном пункте исключить слова:  "согласно</w:t>
      </w:r>
    </w:p>
    <w:p w14:paraId="48D08A6F" w14:textId="77777777" w:rsidR="00137C3D" w:rsidRDefault="00137C3D">
      <w:pPr>
        <w:pStyle w:val="HTML"/>
      </w:pPr>
      <w:r>
        <w:t>требованиям НБКР".</w:t>
      </w:r>
    </w:p>
    <w:p w14:paraId="035B8ECF" w14:textId="77777777" w:rsidR="00137C3D" w:rsidRDefault="00137C3D">
      <w:pPr>
        <w:pStyle w:val="HTML"/>
      </w:pPr>
      <w:r>
        <w:t xml:space="preserve">     11. В пункте 7.1 сокращение "ОННУ" заменить на "УННУ".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3D"/>
    <w:rsid w:val="0013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9E8DB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6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301137" TargetMode="External"/><Relationship Id="rId10" Type="http://schemas.openxmlformats.org/officeDocument/2006/relationships/hyperlink" Target="https://cbd.minjust.gov.kg/31261" TargetMode="External"/><Relationship Id="rId4" Type="http://schemas.openxmlformats.org/officeDocument/2006/relationships/hyperlink" Target="https://cbd.minjust.gov.kg/31262" TargetMode="External"/><Relationship Id="rId9" Type="http://schemas.openxmlformats.org/officeDocument/2006/relationships/hyperlink" Target="https://cbd.minjust.gov.kg/312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