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32AD" w:rsidRDefault="00D132AD">
      <w:pPr>
        <w:pStyle w:val="HTML"/>
      </w:pPr>
      <w:r>
        <w:t>Зарегистрировано в Министерстве юстиции Кыргызской Республики</w:t>
      </w:r>
    </w:p>
    <w:p w:rsidR="00D132AD" w:rsidRDefault="00D132AD">
      <w:pPr>
        <w:pStyle w:val="HTML"/>
      </w:pPr>
      <w:r>
        <w:t>8 января 2009 года. Регистрационный номер 1-09</w:t>
      </w:r>
    </w:p>
    <w:p w:rsidR="00D132AD" w:rsidRDefault="00D132AD">
      <w:pPr>
        <w:pStyle w:val="HTML"/>
      </w:pPr>
    </w:p>
    <w:p w:rsidR="00D132AD" w:rsidRDefault="00D132AD">
      <w:pPr>
        <w:pStyle w:val="HTML"/>
      </w:pPr>
      <w:r>
        <w:t>г.Бишкек</w:t>
      </w:r>
    </w:p>
    <w:p w:rsidR="00D132AD" w:rsidRDefault="00D132AD">
      <w:pPr>
        <w:pStyle w:val="HTML"/>
      </w:pPr>
      <w:r>
        <w:t>от 10 декабря 2008 года № 45/6</w:t>
      </w:r>
    </w:p>
    <w:p w:rsidR="00D132AD" w:rsidRDefault="00D132AD">
      <w:pPr>
        <w:pStyle w:val="HTML"/>
      </w:pPr>
    </w:p>
    <w:p w:rsidR="00D132AD" w:rsidRDefault="00D132AD">
      <w:pPr>
        <w:pStyle w:val="HTML"/>
      </w:pPr>
      <w:r>
        <w:t xml:space="preserve">              ПОСТАНОВЛЕНИЕ ПРАВЛЕНИЯ НАЦИОНАЛЬНОГО БАНКА</w:t>
      </w:r>
    </w:p>
    <w:p w:rsidR="00D132AD" w:rsidRDefault="00D132AD">
      <w:pPr>
        <w:pStyle w:val="HTML"/>
      </w:pPr>
      <w:r>
        <w:t xml:space="preserve">                         </w:t>
      </w:r>
      <w:r>
        <w:t>КЫРГЫЗСКОЙ РЕСПУБЛИКИ</w:t>
      </w:r>
    </w:p>
    <w:p w:rsidR="00D132AD" w:rsidRDefault="00D132AD">
      <w:pPr>
        <w:pStyle w:val="HTML"/>
      </w:pPr>
    </w:p>
    <w:p w:rsidR="00D132AD" w:rsidRDefault="00D132AD">
      <w:pPr>
        <w:pStyle w:val="HTML"/>
      </w:pPr>
      <w:r>
        <w:t xml:space="preserve">      О внесении изменений и дополнений в постановление Правления</w:t>
      </w:r>
    </w:p>
    <w:p w:rsidR="00D132AD" w:rsidRDefault="00D132AD">
      <w:pPr>
        <w:pStyle w:val="HTML"/>
      </w:pPr>
      <w:r>
        <w:t xml:space="preserve">           Национального банка Кыргызской Республики № 37/8</w:t>
      </w:r>
    </w:p>
    <w:p w:rsidR="00D132AD" w:rsidRDefault="00D132AD">
      <w:pPr>
        <w:pStyle w:val="HTML"/>
      </w:pPr>
      <w:r>
        <w:t xml:space="preserve">       от 15 декабря 2005 года "О Положении о Системе пакетного</w:t>
      </w:r>
    </w:p>
    <w:p w:rsidR="00D132AD" w:rsidRDefault="00D132AD">
      <w:pPr>
        <w:pStyle w:val="HTML"/>
      </w:pPr>
      <w:r>
        <w:t xml:space="preserve">            клиринга мелких розничных и регулярных платежей</w:t>
      </w:r>
    </w:p>
    <w:p w:rsidR="00D132AD" w:rsidRDefault="00D132AD">
      <w:pPr>
        <w:pStyle w:val="HTML"/>
      </w:pPr>
      <w:r>
        <w:t xml:space="preserve">             в Кыргызской Республике", зарегистрированное</w:t>
      </w:r>
    </w:p>
    <w:p w:rsidR="00D132AD" w:rsidRDefault="00D132AD">
      <w:pPr>
        <w:pStyle w:val="HTML"/>
      </w:pPr>
      <w:r>
        <w:t xml:space="preserve">            в Министерстве юстиции КР 18 января 2006 года,</w:t>
      </w:r>
    </w:p>
    <w:p w:rsidR="00D132AD" w:rsidRDefault="00D132AD">
      <w:pPr>
        <w:pStyle w:val="HTML"/>
      </w:pPr>
      <w:r>
        <w:t xml:space="preserve">                      регистрационный номер 8-06</w:t>
      </w:r>
    </w:p>
    <w:p w:rsidR="00D132AD" w:rsidRDefault="00D132AD">
      <w:pPr>
        <w:pStyle w:val="HTML"/>
      </w:pPr>
    </w:p>
    <w:p w:rsidR="00D132AD" w:rsidRDefault="00D132AD">
      <w:pPr>
        <w:pStyle w:val="HTML"/>
      </w:pPr>
      <w:r>
        <w:t xml:space="preserve">     Рассмотрев проект изменений и дополнений в </w:t>
      </w:r>
      <w:hyperlink r:id="rId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№ 37/8 от 15 декабря 2005 года  "О  </w:t>
      </w:r>
      <w:hyperlink r:id="rId5" w:history="1">
        <w:r>
          <w:rPr>
            <w:rStyle w:val="a3"/>
          </w:rPr>
          <w:t>Положении</w:t>
        </w:r>
      </w:hyperlink>
      <w:r>
        <w:t xml:space="preserve"> о Системе пакетного клиринга мелких розничных и регулярных платежей в Кыргызской Республике",  зарегистрированное в  Министерстве юстиции КР 18 января 2006 года, регистрационный номер 8-06, руководствуясь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 банке  Кыргызской Республики",  Правление Национального банка Кыргызской Республики постановляет:</w:t>
      </w:r>
    </w:p>
    <w:p w:rsidR="00D132AD" w:rsidRDefault="00D132AD">
      <w:pPr>
        <w:pStyle w:val="HTML"/>
      </w:pPr>
      <w:r>
        <w:t xml:space="preserve">     1. Утвердить  </w:t>
      </w:r>
      <w:hyperlink r:id="rId7" w:anchor="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№ 37/8 от 15 декабря 2005  года "О Положении о Системе пакетного клиринга мелких розничных и регулярных платежей в Кыргызской Республике",  зарегистрированное  в  Министерстве юстиции КР 18 января 2006 года,  регистрационный номер 8-06 (прилагаются).</w:t>
      </w:r>
    </w:p>
    <w:p w:rsidR="00D132AD" w:rsidRDefault="00D132AD">
      <w:pPr>
        <w:pStyle w:val="HTML"/>
      </w:pPr>
      <w:r>
        <w:t xml:space="preserve">     2. Управлению  банковских расчетов совместно с Юридическим отделом</w:t>
      </w:r>
    </w:p>
    <w:p w:rsidR="00D132AD" w:rsidRDefault="00D132AD">
      <w:pPr>
        <w:pStyle w:val="HTML"/>
      </w:pPr>
      <w:r>
        <w:t>в установленном порядке направить настоящее постановление на  государс-</w:t>
      </w:r>
    </w:p>
    <w:p w:rsidR="00D132AD" w:rsidRDefault="00D132AD">
      <w:pPr>
        <w:pStyle w:val="HTML"/>
      </w:pPr>
      <w:r>
        <w:t>твенную регистрацию в Министерство юстиции Кыргызской Республики.</w:t>
      </w:r>
    </w:p>
    <w:p w:rsidR="00D132AD" w:rsidRDefault="00D132AD">
      <w:pPr>
        <w:pStyle w:val="HTML"/>
      </w:pPr>
      <w:r>
        <w:t xml:space="preserve">     3. Настоящее постановление вступает в силу  после  государственной</w:t>
      </w:r>
    </w:p>
    <w:p w:rsidR="00D132AD" w:rsidRDefault="00D132AD">
      <w:pPr>
        <w:pStyle w:val="HTML"/>
      </w:pPr>
      <w:r>
        <w:t>регистрации в Министерстве юстиции Кыргызской Республики и последующего</w:t>
      </w:r>
    </w:p>
    <w:p w:rsidR="00D132AD" w:rsidRDefault="00D132AD">
      <w:pPr>
        <w:pStyle w:val="HTML"/>
      </w:pPr>
      <w:r>
        <w:t>официального опубликования.</w:t>
      </w:r>
    </w:p>
    <w:p w:rsidR="00D132AD" w:rsidRDefault="00D132AD">
      <w:pPr>
        <w:pStyle w:val="HTML"/>
      </w:pPr>
      <w:r>
        <w:t xml:space="preserve">     4. После  опубликования зарегистрированного нормативного акта Юри-</w:t>
      </w:r>
    </w:p>
    <w:p w:rsidR="00D132AD" w:rsidRDefault="00D132AD">
      <w:pPr>
        <w:pStyle w:val="HTML"/>
      </w:pPr>
      <w:r>
        <w:t>дическому отделу информировать Министерство юстиции Кыргызской  Респуб-</w:t>
      </w:r>
    </w:p>
    <w:p w:rsidR="00D132AD" w:rsidRDefault="00D132AD">
      <w:pPr>
        <w:pStyle w:val="HTML"/>
      </w:pPr>
      <w:r>
        <w:t>лики об источнике опубликования (наименование издания,  его номер и да-</w:t>
      </w:r>
    </w:p>
    <w:p w:rsidR="00D132AD" w:rsidRDefault="00D132AD">
      <w:pPr>
        <w:pStyle w:val="HTML"/>
      </w:pPr>
      <w:r>
        <w:t>та).</w:t>
      </w:r>
    </w:p>
    <w:p w:rsidR="00D132AD" w:rsidRDefault="00D132AD">
      <w:pPr>
        <w:pStyle w:val="HTML"/>
      </w:pPr>
      <w:r>
        <w:t xml:space="preserve">     5. Управлению  банковских расчетов довести настоящее постановление</w:t>
      </w:r>
    </w:p>
    <w:p w:rsidR="00D132AD" w:rsidRDefault="00D132AD">
      <w:pPr>
        <w:pStyle w:val="HTML"/>
      </w:pPr>
      <w:r>
        <w:t>до сведения коммерческих банков,  областных управлений и представитель-</w:t>
      </w:r>
    </w:p>
    <w:p w:rsidR="00D132AD" w:rsidRDefault="00D132AD">
      <w:pPr>
        <w:pStyle w:val="HTML"/>
      </w:pPr>
      <w:r>
        <w:t>ства Национального банка Кыргызской Республики в Баткенской области.</w:t>
      </w:r>
    </w:p>
    <w:p w:rsidR="00D132AD" w:rsidRDefault="00D132AD">
      <w:pPr>
        <w:pStyle w:val="HTML"/>
      </w:pPr>
      <w:r>
        <w:t xml:space="preserve">     6. Контроль исполнения настоящего постановления возложить  на  за-</w:t>
      </w:r>
    </w:p>
    <w:p w:rsidR="00D132AD" w:rsidRDefault="00D132AD">
      <w:pPr>
        <w:pStyle w:val="HTML"/>
      </w:pPr>
      <w:r>
        <w:t>местителя Председателя Национального банка Кыргызской Республики Чокое-</w:t>
      </w:r>
    </w:p>
    <w:p w:rsidR="00D132AD" w:rsidRDefault="00D132AD">
      <w:pPr>
        <w:pStyle w:val="HTML"/>
      </w:pPr>
      <w:r>
        <w:t>ва З.Л.</w:t>
      </w:r>
    </w:p>
    <w:p w:rsidR="00D132AD" w:rsidRDefault="00D132AD">
      <w:pPr>
        <w:pStyle w:val="HTML"/>
      </w:pPr>
      <w:r>
        <w:t xml:space="preserve">     Опубликовано в  журнале "Нормативные акты Национального банка Кыр-</w:t>
      </w:r>
    </w:p>
    <w:p w:rsidR="00D132AD" w:rsidRDefault="00D132AD">
      <w:pPr>
        <w:pStyle w:val="HTML"/>
      </w:pPr>
      <w:r>
        <w:t>гызской Республики", № 2009/1</w:t>
      </w:r>
    </w:p>
    <w:p w:rsidR="00D132AD" w:rsidRDefault="00D132AD">
      <w:pPr>
        <w:pStyle w:val="HTML"/>
      </w:pPr>
    </w:p>
    <w:p w:rsidR="00D132AD" w:rsidRDefault="00D132AD">
      <w:pPr>
        <w:pStyle w:val="HTML"/>
      </w:pPr>
    </w:p>
    <w:p w:rsidR="00D132AD" w:rsidRDefault="00D132AD">
      <w:pPr>
        <w:pStyle w:val="HTML"/>
      </w:pPr>
      <w:r>
        <w:t xml:space="preserve">     Председатель Правления Национального</w:t>
      </w:r>
    </w:p>
    <w:p w:rsidR="00D132AD" w:rsidRDefault="00D132AD">
      <w:pPr>
        <w:pStyle w:val="HTML"/>
      </w:pPr>
      <w:r>
        <w:t xml:space="preserve">     банка Кыргызской Республики                       М.Алапаев</w:t>
      </w:r>
    </w:p>
    <w:p w:rsidR="00D132AD" w:rsidRDefault="00D132AD">
      <w:pPr>
        <w:pStyle w:val="HTML"/>
      </w:pPr>
    </w:p>
    <w:p w:rsidR="00D132AD" w:rsidRDefault="00D132AD">
      <w:pPr>
        <w:pStyle w:val="HTML"/>
      </w:pPr>
    </w:p>
    <w:p w:rsidR="00D132AD" w:rsidRDefault="00D132AD">
      <w:pPr>
        <w:pStyle w:val="HTML"/>
      </w:pPr>
      <w:r>
        <w:t xml:space="preserve">                                                   Утверждены</w:t>
      </w:r>
    </w:p>
    <w:p w:rsidR="00D132AD" w:rsidRDefault="00D132AD">
      <w:pPr>
        <w:pStyle w:val="HTML"/>
      </w:pPr>
      <w:r>
        <w:t xml:space="preserve">                                            постановлением Правления</w:t>
      </w:r>
    </w:p>
    <w:p w:rsidR="00D132AD" w:rsidRDefault="00D132AD">
      <w:pPr>
        <w:pStyle w:val="HTML"/>
      </w:pPr>
      <w:r>
        <w:t xml:space="preserve">                                               Национального банка</w:t>
      </w:r>
    </w:p>
    <w:p w:rsidR="00D132AD" w:rsidRDefault="00D132AD">
      <w:pPr>
        <w:pStyle w:val="HTML"/>
      </w:pPr>
      <w:r>
        <w:t xml:space="preserve">                                              Кыргызской Республики</w:t>
      </w:r>
    </w:p>
    <w:p w:rsidR="00D132AD" w:rsidRDefault="00D132AD">
      <w:pPr>
        <w:pStyle w:val="HTML"/>
      </w:pPr>
      <w:r>
        <w:t xml:space="preserve">                                         от 10 декабря 2008 года № 45/6</w:t>
      </w:r>
    </w:p>
    <w:p w:rsidR="00D132AD" w:rsidRDefault="00D132AD">
      <w:pPr>
        <w:pStyle w:val="HTML"/>
      </w:pPr>
    </w:p>
    <w:p w:rsidR="00D132AD" w:rsidRDefault="00D132AD">
      <w:pPr>
        <w:pStyle w:val="HTML"/>
      </w:pPr>
      <w:r>
        <w:t xml:space="preserve">       @1                 ИЗМЕНЕНИЯ И ДОПОЛНЕНИЯ</w:t>
      </w:r>
    </w:p>
    <w:p w:rsidR="00D132AD" w:rsidRDefault="00D132AD">
      <w:pPr>
        <w:pStyle w:val="HTML"/>
      </w:pPr>
      <w:r>
        <w:t xml:space="preserve">       в постановление Правления НБКР "Об утверждении Положения</w:t>
      </w:r>
    </w:p>
    <w:p w:rsidR="00D132AD" w:rsidRDefault="00D132AD">
      <w:pPr>
        <w:pStyle w:val="HTML"/>
      </w:pPr>
      <w:r>
        <w:t xml:space="preserve">      "О Системе пакетного клиринга мелких розничных и регулярных</w:t>
      </w:r>
    </w:p>
    <w:p w:rsidR="00D132AD" w:rsidRDefault="00D132AD">
      <w:pPr>
        <w:pStyle w:val="HTML"/>
      </w:pPr>
      <w:r>
        <w:t xml:space="preserve">       платежей в Кыргызской Республике" от 15 декабря 2005 года</w:t>
      </w:r>
    </w:p>
    <w:p w:rsidR="00D132AD" w:rsidRDefault="00D132AD">
      <w:pPr>
        <w:pStyle w:val="HTML"/>
      </w:pPr>
      <w:r>
        <w:t xml:space="preserve">           № 37/8, зарегистрированное в Министерстве юстиции</w:t>
      </w:r>
    </w:p>
    <w:p w:rsidR="00D132AD" w:rsidRDefault="00D132AD">
      <w:pPr>
        <w:pStyle w:val="HTML"/>
      </w:pPr>
      <w:r>
        <w:t xml:space="preserve">               Кыргызской Республики 18 января 2006 г.,</w:t>
      </w:r>
    </w:p>
    <w:p w:rsidR="00D132AD" w:rsidRDefault="00D132AD">
      <w:pPr>
        <w:pStyle w:val="HTML"/>
      </w:pPr>
      <w:r>
        <w:t xml:space="preserve">                      регистрационный номер 8-06</w:t>
      </w:r>
    </w:p>
    <w:p w:rsidR="00D132AD" w:rsidRDefault="00D132AD">
      <w:pPr>
        <w:pStyle w:val="HTML"/>
      </w:pPr>
    </w:p>
    <w:p w:rsidR="00D132AD" w:rsidRDefault="00D132AD">
      <w:pPr>
        <w:pStyle w:val="HTML"/>
      </w:pPr>
      <w:r>
        <w:t xml:space="preserve">     Внести в </w:t>
      </w:r>
      <w:hyperlink r:id="rId9" w:history="1">
        <w:r>
          <w:rPr>
            <w:rStyle w:val="a3"/>
          </w:rPr>
          <w:t>Положение</w:t>
        </w:r>
      </w:hyperlink>
      <w:r>
        <w:t xml:space="preserve"> "О Системе пакетного клиринга мелких  розничных и регулярных платежей в Кыргызской Республике",  утвержденное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НБКР "Об утверждении Положения  "О  Системе  пакетного клиринга  мелких розничных и регулярных платежей в Кыргызской Республике" от 15 декабря 2005 года № 37/8,  зарегистрированное в  Министерстве юстиции Кыргызской Республики 18 января 2006 г.,  регистрационный номер 8-06 следующие изменения и дополнения:</w:t>
      </w:r>
    </w:p>
    <w:p w:rsidR="00D132AD" w:rsidRDefault="00D132AD">
      <w:pPr>
        <w:pStyle w:val="HTML"/>
      </w:pPr>
      <w:r>
        <w:t xml:space="preserve">     1. Раздел 6 дополнить пунктом 6.5. следующего содержания:</w:t>
      </w:r>
    </w:p>
    <w:p w:rsidR="00D132AD" w:rsidRDefault="00D132AD">
      <w:pPr>
        <w:pStyle w:val="HTML"/>
      </w:pPr>
      <w:r>
        <w:t xml:space="preserve">     "6.5. Специальным участником системы является участник, не имеющий</w:t>
      </w:r>
    </w:p>
    <w:p w:rsidR="00D132AD" w:rsidRDefault="00D132AD">
      <w:pPr>
        <w:pStyle w:val="HTML"/>
      </w:pPr>
      <w:r>
        <w:t xml:space="preserve">корреспондентского  счета  в  </w:t>
      </w:r>
      <w:r>
        <w:t>НБКР и имеющий прямое соединение с систе-</w:t>
      </w:r>
    </w:p>
    <w:p w:rsidR="00D132AD" w:rsidRDefault="00D132AD">
      <w:pPr>
        <w:pStyle w:val="HTML"/>
      </w:pPr>
      <w:r>
        <w:t>мой".</w:t>
      </w:r>
    </w:p>
    <w:p w:rsidR="00D132AD" w:rsidRDefault="00D132AD">
      <w:pPr>
        <w:pStyle w:val="HTML"/>
      </w:pPr>
      <w:r>
        <w:t xml:space="preserve">     2. Пункты 6.5.-6.6. считать пунктами 6.6. и 6.7., соответственно.</w:t>
      </w:r>
    </w:p>
    <w:p w:rsidR="00D132AD" w:rsidRDefault="00D132AD">
      <w:pPr>
        <w:pStyle w:val="HTML"/>
      </w:pPr>
      <w:r>
        <w:t xml:space="preserve">     3. В третьем предложении пункта 7.13.  слово  "итоговой"  заменить</w:t>
      </w:r>
    </w:p>
    <w:p w:rsidR="00D132AD" w:rsidRDefault="00D132AD">
      <w:pPr>
        <w:pStyle w:val="HTML"/>
      </w:pPr>
      <w:r>
        <w:t>словом "дебетовой".</w:t>
      </w:r>
    </w:p>
    <w:p w:rsidR="00D132AD" w:rsidRDefault="00D132AD">
      <w:pPr>
        <w:pStyle w:val="HTML"/>
      </w:pPr>
      <w:r>
        <w:t xml:space="preserve">     4. Пункт 9.3. изложить в следующей редакции:</w:t>
      </w:r>
    </w:p>
    <w:p w:rsidR="00D132AD" w:rsidRDefault="00D132AD">
      <w:pPr>
        <w:pStyle w:val="HTML"/>
      </w:pPr>
      <w:r>
        <w:t xml:space="preserve">     "9.3. В системе устанавливаются два вида лимитов на чистую дебето-</w:t>
      </w:r>
    </w:p>
    <w:p w:rsidR="00D132AD" w:rsidRDefault="00D132AD">
      <w:pPr>
        <w:pStyle w:val="HTML"/>
      </w:pPr>
      <w:r>
        <w:t>вую позицию участников:</w:t>
      </w:r>
    </w:p>
    <w:p w:rsidR="00D132AD" w:rsidRDefault="00D132AD">
      <w:pPr>
        <w:pStyle w:val="HTML"/>
      </w:pPr>
      <w:r>
        <w:t xml:space="preserve">     Расчетный лимит на дебетовую чистую позицию (далее - расчетный ли-</w:t>
      </w:r>
    </w:p>
    <w:p w:rsidR="00D132AD" w:rsidRDefault="00D132AD">
      <w:pPr>
        <w:pStyle w:val="HTML"/>
      </w:pPr>
      <w:r>
        <w:t>мит) - устанавливается ежедневно после открытия клиринговой сессии, пу-</w:t>
      </w:r>
    </w:p>
    <w:p w:rsidR="00D132AD" w:rsidRDefault="00D132AD">
      <w:pPr>
        <w:pStyle w:val="HTML"/>
      </w:pPr>
      <w:r>
        <w:t>тем  передачи  файла  из  гроссовой системы расчетов в режиме реального</w:t>
      </w:r>
    </w:p>
    <w:p w:rsidR="00D132AD" w:rsidRDefault="00D132AD">
      <w:pPr>
        <w:pStyle w:val="HTML"/>
      </w:pPr>
      <w:r>
        <w:t>времени (далее - ГСРРВ) в систему,  в размере максимального резерва де-</w:t>
      </w:r>
    </w:p>
    <w:p w:rsidR="00D132AD" w:rsidRDefault="00D132AD">
      <w:pPr>
        <w:pStyle w:val="HTML"/>
      </w:pPr>
      <w:r>
        <w:t>нежных средств на дебетовую чистую позицию участника,  рассчитанного на</w:t>
      </w:r>
    </w:p>
    <w:p w:rsidR="00D132AD" w:rsidRDefault="00D132AD">
      <w:pPr>
        <w:pStyle w:val="HTML"/>
      </w:pPr>
      <w:r>
        <w:t>основе статистических данных за предыдущий квартал.</w:t>
      </w:r>
    </w:p>
    <w:p w:rsidR="00D132AD" w:rsidRDefault="00D132AD">
      <w:pPr>
        <w:pStyle w:val="HTML"/>
      </w:pPr>
      <w:r>
        <w:t xml:space="preserve">     Резерв денежных  средств  на дебетовую чистую позицию (далее - ре-</w:t>
      </w:r>
    </w:p>
    <w:p w:rsidR="00D132AD" w:rsidRDefault="00D132AD">
      <w:pPr>
        <w:pStyle w:val="HTML"/>
      </w:pPr>
      <w:r>
        <w:t>зерв) - устанавливается ежедневно участником  путем  резервирования  на</w:t>
      </w:r>
    </w:p>
    <w:p w:rsidR="00D132AD" w:rsidRDefault="00D132AD">
      <w:pPr>
        <w:pStyle w:val="HTML"/>
      </w:pPr>
      <w:r>
        <w:t>своем корреспондентском счете части средств, необходимых для проведения</w:t>
      </w:r>
    </w:p>
    <w:p w:rsidR="00D132AD" w:rsidRDefault="00D132AD">
      <w:pPr>
        <w:pStyle w:val="HTML"/>
      </w:pPr>
      <w:r>
        <w:t>окончательного расчета дебетовой чистой позиции  по  итогам  завершения</w:t>
      </w:r>
    </w:p>
    <w:p w:rsidR="00D132AD" w:rsidRDefault="00D132AD">
      <w:pPr>
        <w:pStyle w:val="HTML"/>
      </w:pPr>
      <w:r>
        <w:t>клиринговой сессии в системе.".</w:t>
      </w:r>
    </w:p>
    <w:p w:rsidR="00D132AD" w:rsidRDefault="00D132AD">
      <w:pPr>
        <w:pStyle w:val="HTML"/>
      </w:pPr>
      <w:r>
        <w:t xml:space="preserve">     5. Пункты 9.4. и 9.5. исключить.</w:t>
      </w:r>
    </w:p>
    <w:p w:rsidR="00D132AD" w:rsidRDefault="00D132AD">
      <w:pPr>
        <w:pStyle w:val="HTML"/>
      </w:pPr>
      <w:r>
        <w:t xml:space="preserve">     6. Пункт 9.6. изложить в следующей редакции:</w:t>
      </w:r>
    </w:p>
    <w:p w:rsidR="00D132AD" w:rsidRDefault="00D132AD">
      <w:pPr>
        <w:pStyle w:val="HTML"/>
      </w:pPr>
      <w:r>
        <w:t xml:space="preserve">     "9.6. Расчетный лимит и резерв могут использоваться в системе  при</w:t>
      </w:r>
    </w:p>
    <w:p w:rsidR="00D132AD" w:rsidRDefault="00D132AD">
      <w:pPr>
        <w:pStyle w:val="HTML"/>
      </w:pPr>
      <w:r>
        <w:t>взаимодействии данной системы с ГСРРВ и при создании участниками систе-</w:t>
      </w:r>
    </w:p>
    <w:p w:rsidR="00D132AD" w:rsidRDefault="00D132AD">
      <w:pPr>
        <w:pStyle w:val="HTML"/>
      </w:pPr>
      <w:r>
        <w:t>мы Страхового Фонда,  предназначенного для покрытия  дебетовых  позиций</w:t>
      </w:r>
    </w:p>
    <w:p w:rsidR="00D132AD" w:rsidRDefault="00D132AD">
      <w:pPr>
        <w:pStyle w:val="HTML"/>
      </w:pPr>
      <w:r>
        <w:t>участников в момент проведения окончательного расчета.".</w:t>
      </w:r>
    </w:p>
    <w:p w:rsidR="00D132AD" w:rsidRDefault="00D132AD">
      <w:pPr>
        <w:pStyle w:val="HTML"/>
      </w:pPr>
      <w:r>
        <w:t xml:space="preserve">     7. Пункт 9.13. исключить.</w:t>
      </w:r>
    </w:p>
    <w:p w:rsidR="00D132AD" w:rsidRDefault="00D132AD">
      <w:pPr>
        <w:pStyle w:val="HTML"/>
      </w:pPr>
      <w:r>
        <w:t xml:space="preserve">     8. Считать п.9.6.-9.14. пунктами 9.4. и 9.11., соответственно.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AD"/>
    <w:rsid w:val="00D1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3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115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300338" TargetMode="External"/><Relationship Id="rId10" Type="http://schemas.openxmlformats.org/officeDocument/2006/relationships/hyperlink" Target="https://cbd.minjust.gov.kg/300337" TargetMode="External"/><Relationship Id="rId4" Type="http://schemas.openxmlformats.org/officeDocument/2006/relationships/hyperlink" Target="https://cbd.minjust.gov.kg/300337" TargetMode="External"/><Relationship Id="rId9" Type="http://schemas.openxmlformats.org/officeDocument/2006/relationships/hyperlink" Target="https://cbd.minjust.gov.kg/3003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