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360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98.2pt;height:99.0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left="1134" w:right="1134" w:firstLine="0"/>
        <w:jc w:val="center"/>
        <w:spacing w:before="0" w:after="200" w:line="276" w:lineRule="atLeast"/>
        <w:rPr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</w:rPr>
        <w:tab/>
      </w: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ind w:left="0" w:right="0" w:firstLine="0"/>
        <w:jc w:val="left"/>
        <w:spacing w:before="200" w:after="200" w:line="229" w:lineRule="atLeast"/>
        <w:rPr>
          <w:rFonts w:ascii="Arial" w:hAnsi="Arial" w:eastAsia="Arial" w:cs="Arial"/>
          <w:bCs w:val="0"/>
          <w:i w:val="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left"/>
        <w:spacing w:before="200" w:after="200" w:line="229" w:lineRule="atLeas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 от 28 февраля 2024 года № 2024-П-12/8-4-(НПА)</w:t>
      </w:r>
      <w:r>
        <w:rPr>
          <w:i w:val="0"/>
          <w:iCs w:val="0"/>
          <w:sz w:val="24"/>
          <w:szCs w:val="24"/>
        </w:rPr>
      </w:r>
    </w:p>
    <w:p>
      <w:pPr>
        <w:ind w:left="1134" w:right="1134" w:firstLine="0"/>
        <w:jc w:val="center"/>
        <w:spacing w:before="400" w:after="400" w:line="276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Порядке идентификации и верификации клиентов в удаленном режиме"</w:t>
      </w:r>
      <w:r>
        <w:rPr>
          <w:sz w:val="28"/>
          <w:szCs w:val="28"/>
        </w:rPr>
      </w:r>
    </w:p>
    <w:p>
      <w:pPr>
        <w:ind w:left="0" w:right="0" w:firstLine="567"/>
        <w:jc w:val="both"/>
        <w:spacing w:before="0" w:after="60" w:line="229" w:lineRule="atLeast"/>
        <w:rPr>
          <w:rFonts w:ascii="Arial" w:hAnsi="Arial" w:eastAsia="Arial" w:cs="Arial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1262743/ru#st_5" w:history="1">
        <w:r>
          <w:rPr>
            <w:rStyle w:val="845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1262743/ru#st_9" w:history="1">
        <w:r>
          <w:rPr>
            <w:rStyle w:val="845"/>
            <w:rFonts w:ascii="Arial" w:hAnsi="Arial" w:eastAsia="Arial" w:cs="Arial"/>
            <w:sz w:val="24"/>
            <w:szCs w:val="24"/>
          </w:rPr>
        </w:r>
        <w:r>
          <w:rPr>
            <w:rStyle w:val="845"/>
            <w:rFonts w:ascii="Arial" w:hAnsi="Arial" w:eastAsia="Arial" w:cs="Arial"/>
            <w:sz w:val="24"/>
            <w:szCs w:val="24"/>
          </w:rPr>
          <w:t xml:space="preserve">9</w:t>
        </w:r>
        <w:r>
          <w:rPr>
            <w:rStyle w:val="845"/>
            <w:rFonts w:ascii="Arial" w:hAnsi="Arial" w:eastAsia="Arial" w:cs="Arial"/>
            <w:sz w:val="24"/>
            <w:szCs w:val="24"/>
          </w:rPr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r>
        <w:rPr>
          <w:rFonts w:ascii="Arial" w:hAnsi="Arial" w:eastAsia="Arial" w:cs="Arial"/>
          <w:sz w:val="24"/>
          <w:szCs w:val="24"/>
        </w:rPr>
      </w:r>
      <w:hyperlink r:id="rId11" w:tooltip="https://cbd.minjust.gov.kg/112424/edition/1262743/ru#st_64" w:history="1">
        <w:r>
          <w:rPr>
            <w:rStyle w:val="845"/>
            <w:rFonts w:ascii="Arial" w:hAnsi="Arial" w:eastAsia="Arial" w:cs="Arial"/>
            <w:sz w:val="24"/>
            <w:szCs w:val="24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rFonts w:ascii="Arial" w:hAnsi="Arial" w:eastAsia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</w:t>
      </w:r>
      <w:r>
        <w:rPr>
          <w:rFonts w:ascii="Arial" w:hAnsi="Arial" w:eastAsia="Arial" w:cs="Arial"/>
          <w:sz w:val="24"/>
          <w:szCs w:val="24"/>
        </w:rPr>
        <w:t xml:space="preserve">изменения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hAnsi="Arial" w:eastAsia="Arial" w:cs="Arial"/>
          <w:sz w:val="24"/>
          <w:szCs w:val="24"/>
        </w:rPr>
        <w:t xml:space="preserve">порядке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(</w:t>
      </w:r>
      <w:hyperlink w:tooltip="#pr" w:anchor="pr" w:history="1">
        <w:r>
          <w:rPr>
            <w:rStyle w:val="845"/>
            <w:rFonts w:ascii="Arial" w:hAnsi="Arial" w:eastAsia="Arial" w:cs="Arial"/>
            <w:sz w:val="24"/>
            <w:szCs w:val="24"/>
          </w:rPr>
          <w:t xml:space="preserve">прилагается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довести настоящее постановление до сведения коммерческих банков и ОЮЛ "Союз банков Кыргызстана".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банковского надзора, управления платежных систем, юридического управления, областных управлений и Представительства Национального банка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в Баткенской области.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rFonts w:ascii="Arial" w:hAnsi="Arial" w:eastAsia="Arial" w:cs="Arial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rFonts w:ascii="Arial" w:hAnsi="Arial" w:eastAsia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6803"/>
        <w:gridCol w:w="184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5953" w:type="dxa"/>
            <w:vAlign w:val="top"/>
            <w:textDirection w:val="lrTb"/>
            <w:noWrap w:val="false"/>
          </w:tcPr>
          <w:p>
            <w:pPr>
              <w:ind w:left="-567" w:right="0" w:firstLine="0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Исполняющий обязанности Председателя 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0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М.Жакыпов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275"/>
        <w:gridCol w:w="5229"/>
        <w:gridCol w:w="609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2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60" w:line="229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2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End w:id="2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  <w:br/>
              <w:t xml:space="preserve">к постановлению Правления Национального банка Кыргызской Республики</w:t>
              <w:br/>
              <w:t xml:space="preserve">от 28 февраля 2024 года № 2024-П-12/8-4-(НПА)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1134" w:right="1134" w:firstLine="0"/>
        <w:jc w:val="center"/>
        <w:spacing w:before="400" w:after="400" w:line="276" w:lineRule="atLeast"/>
        <w:rPr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ИЗМЕНЕНИЯ</w:t>
        <w:br/>
        <w:t xml:space="preserve">в постановление Правления Национального банка Кыргызской Республики "О Порядке идентификации и верификации клиентов в удаленном режиме"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hAnsi="Arial" w:eastAsia="Arial" w:cs="Arial"/>
          <w:sz w:val="24"/>
          <w:szCs w:val="24"/>
        </w:rPr>
        <w:t xml:space="preserve">порядке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идентификации и верификации клиентов в удаленном режиме" от 13 мая 2020 года № 2020-П-12/27-1-(НПА) следующие изменения: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Порядке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идентификации и верификации клиентов в удаленном режиме,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5-1 изложить в следующей редакции: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"5-1. При использовании программного обеспечения для удаленной идентификации и верификации клиентов банк должен направить соответствующее уведомление с полным описанием программного обеспечения и методами удаленной идентификации и верификации клиентов, сог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ласно требованиям Порядка, а также утвержденный советом директоров внутренний документ по анализу рисков ФТД/ЛПД согласно законодательству Кыргызской Республики в адрес Национального банка.";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</w:t>
      </w:r>
      <w:r>
        <w:rPr>
          <w:rFonts w:ascii="Arial" w:hAnsi="Arial" w:eastAsia="Arial" w:cs="Arial"/>
          <w:sz w:val="24"/>
          <w:szCs w:val="24"/>
        </w:rPr>
        <w:t xml:space="preserve">главой 4-1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в следующей редакции:</w:t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sz w:val="24"/>
          <w:szCs w:val="24"/>
        </w:rPr>
        <w:t xml:space="preserve">Глава 4-1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Идентификация и верификация в удаленном режиме</w:t>
        <w:br/>
        <w:t xml:space="preserve">клиентов - индивидуальных предпринимателей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34-1. Идентификация и верификация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посредством государственных информационных систем приравнивается к иде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нтификации и верификации по видеосвязи.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34-2. Максимальный баланс для идентифицированных и верифицированных в удаленном режиме клиентов - граждан Кыргызской Республики, занимающихся предпринимательской деятельностью в качестве индивидуального предпринимателя, должен соответствовать требованиям 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аблицы 6-1 </w:t>
      </w:r>
      <w:r>
        <w:rPr>
          <w:rFonts w:ascii="Arial" w:hAnsi="Arial" w:eastAsia="Arial" w:cs="Arial"/>
          <w:sz w:val="24"/>
          <w:szCs w:val="24"/>
        </w:rPr>
        <w:t xml:space="preserve">Приложения 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Порядку.";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r>
        <w:rPr>
          <w:rFonts w:ascii="Arial" w:hAnsi="Arial" w:eastAsia="Arial" w:cs="Arial"/>
          <w:sz w:val="24"/>
          <w:szCs w:val="24"/>
        </w:rPr>
        <w:t xml:space="preserve">Приложение 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Порядку идентификации и верификации клиента в удаленном режиме дополнить таблицей 6-1 в следующей редакции:</w:t>
      </w:r>
      <w:r>
        <w:rPr>
          <w:sz w:val="24"/>
          <w:szCs w:val="24"/>
        </w:rPr>
      </w:r>
    </w:p>
    <w:p>
      <w:pPr>
        <w:ind w:left="0" w:right="0" w:firstLine="567"/>
        <w:jc w:val="both"/>
        <w:spacing w:before="0" w:after="12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"Таблица 6-1. Ограничения по клиентам - индивидуальным предпринимателям на максимальный баланс</w:t>
      </w:r>
      <w:r>
        <w:rPr>
          <w:sz w:val="24"/>
          <w:szCs w:val="24"/>
        </w:rPr>
      </w:r>
    </w:p>
    <w:tbl>
      <w:tblPr>
        <w:tblStyle w:val="6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033"/>
        <w:gridCol w:w="2617"/>
        <w:gridCol w:w="470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для электронного кошелька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0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для ограниченного функционального банковского счета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баланс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7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10000 расчетных показателей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0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6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80000 расчетных показателей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0" w:right="0" w:firstLine="567"/>
        <w:jc w:val="right"/>
        <w:spacing w:before="120" w:after="60" w:line="229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</w:p>
    <w:p>
      <w:pPr>
        <w:jc w:val="left"/>
        <w:tabs>
          <w:tab w:val="left" w:pos="143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4">
    <w:name w:val="Heading 1 Char"/>
    <w:basedOn w:val="804"/>
    <w:link w:val="795"/>
    <w:uiPriority w:val="9"/>
    <w:rPr>
      <w:rFonts w:ascii="Arial" w:hAnsi="Arial" w:eastAsia="Arial" w:cs="Arial"/>
      <w:sz w:val="40"/>
      <w:szCs w:val="40"/>
    </w:rPr>
  </w:style>
  <w:style w:type="character" w:styleId="635">
    <w:name w:val="Heading 2 Char"/>
    <w:basedOn w:val="804"/>
    <w:link w:val="796"/>
    <w:uiPriority w:val="9"/>
    <w:rPr>
      <w:rFonts w:ascii="Arial" w:hAnsi="Arial" w:eastAsia="Arial" w:cs="Arial"/>
      <w:sz w:val="34"/>
    </w:rPr>
  </w:style>
  <w:style w:type="character" w:styleId="636">
    <w:name w:val="Heading 3 Char"/>
    <w:basedOn w:val="804"/>
    <w:link w:val="797"/>
    <w:uiPriority w:val="9"/>
    <w:rPr>
      <w:rFonts w:ascii="Arial" w:hAnsi="Arial" w:eastAsia="Arial" w:cs="Arial"/>
      <w:sz w:val="30"/>
      <w:szCs w:val="30"/>
    </w:rPr>
  </w:style>
  <w:style w:type="character" w:styleId="637">
    <w:name w:val="Heading 4 Char"/>
    <w:basedOn w:val="804"/>
    <w:link w:val="798"/>
    <w:uiPriority w:val="9"/>
    <w:rPr>
      <w:rFonts w:ascii="Arial" w:hAnsi="Arial" w:eastAsia="Arial" w:cs="Arial"/>
      <w:b/>
      <w:bCs/>
      <w:sz w:val="26"/>
      <w:szCs w:val="26"/>
    </w:rPr>
  </w:style>
  <w:style w:type="character" w:styleId="638">
    <w:name w:val="Heading 5 Char"/>
    <w:basedOn w:val="804"/>
    <w:link w:val="799"/>
    <w:uiPriority w:val="9"/>
    <w:rPr>
      <w:rFonts w:ascii="Arial" w:hAnsi="Arial" w:eastAsia="Arial" w:cs="Arial"/>
      <w:b/>
      <w:bCs/>
      <w:sz w:val="24"/>
      <w:szCs w:val="24"/>
    </w:rPr>
  </w:style>
  <w:style w:type="character" w:styleId="639">
    <w:name w:val="Heading 6 Char"/>
    <w:basedOn w:val="804"/>
    <w:link w:val="800"/>
    <w:uiPriority w:val="9"/>
    <w:rPr>
      <w:rFonts w:ascii="Arial" w:hAnsi="Arial" w:eastAsia="Arial" w:cs="Arial"/>
      <w:b/>
      <w:bCs/>
      <w:sz w:val="22"/>
      <w:szCs w:val="22"/>
    </w:rPr>
  </w:style>
  <w:style w:type="character" w:styleId="640">
    <w:name w:val="Heading 7 Char"/>
    <w:basedOn w:val="804"/>
    <w:link w:val="8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41">
    <w:name w:val="Heading 8 Char"/>
    <w:basedOn w:val="804"/>
    <w:link w:val="802"/>
    <w:uiPriority w:val="9"/>
    <w:rPr>
      <w:rFonts w:ascii="Arial" w:hAnsi="Arial" w:eastAsia="Arial" w:cs="Arial"/>
      <w:i/>
      <w:iCs/>
      <w:sz w:val="22"/>
      <w:szCs w:val="22"/>
    </w:rPr>
  </w:style>
  <w:style w:type="character" w:styleId="642">
    <w:name w:val="Heading 9 Char"/>
    <w:basedOn w:val="804"/>
    <w:link w:val="803"/>
    <w:uiPriority w:val="9"/>
    <w:rPr>
      <w:rFonts w:ascii="Arial" w:hAnsi="Arial" w:eastAsia="Arial" w:cs="Arial"/>
      <w:i/>
      <w:iCs/>
      <w:sz w:val="21"/>
      <w:szCs w:val="21"/>
    </w:rPr>
  </w:style>
  <w:style w:type="character" w:styleId="643">
    <w:name w:val="Title Char"/>
    <w:basedOn w:val="804"/>
    <w:link w:val="808"/>
    <w:uiPriority w:val="10"/>
    <w:rPr>
      <w:sz w:val="48"/>
      <w:szCs w:val="48"/>
    </w:rPr>
  </w:style>
  <w:style w:type="character" w:styleId="644">
    <w:name w:val="Subtitle Char"/>
    <w:basedOn w:val="804"/>
    <w:link w:val="825"/>
    <w:uiPriority w:val="11"/>
    <w:rPr>
      <w:sz w:val="24"/>
      <w:szCs w:val="24"/>
    </w:rPr>
  </w:style>
  <w:style w:type="character" w:styleId="645">
    <w:name w:val="Quote Char"/>
    <w:link w:val="830"/>
    <w:uiPriority w:val="29"/>
    <w:rPr>
      <w:i/>
    </w:rPr>
  </w:style>
  <w:style w:type="character" w:styleId="646">
    <w:name w:val="Intense Quote Char"/>
    <w:link w:val="832"/>
    <w:uiPriority w:val="30"/>
    <w:rPr>
      <w:i/>
    </w:rPr>
  </w:style>
  <w:style w:type="paragraph" w:styleId="647">
    <w:name w:val="Header"/>
    <w:basedOn w:val="794"/>
    <w:link w:val="6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48">
    <w:name w:val="Header Char"/>
    <w:basedOn w:val="804"/>
    <w:link w:val="647"/>
    <w:uiPriority w:val="99"/>
  </w:style>
  <w:style w:type="paragraph" w:styleId="649">
    <w:name w:val="Footer"/>
    <w:basedOn w:val="794"/>
    <w:link w:val="6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50">
    <w:name w:val="Footer Char"/>
    <w:basedOn w:val="804"/>
    <w:link w:val="649"/>
    <w:uiPriority w:val="99"/>
  </w:style>
  <w:style w:type="character" w:styleId="651">
    <w:name w:val="Caption Char"/>
    <w:basedOn w:val="822"/>
    <w:link w:val="649"/>
    <w:uiPriority w:val="99"/>
  </w:style>
  <w:style w:type="table" w:styleId="652">
    <w:name w:val="Table Grid"/>
    <w:basedOn w:val="80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3">
    <w:name w:val="Table Grid Light"/>
    <w:basedOn w:val="8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4">
    <w:name w:val="Plain Table 1"/>
    <w:basedOn w:val="8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5">
    <w:name w:val="Plain Table 2"/>
    <w:basedOn w:val="8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6">
    <w:name w:val="Plain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7">
    <w:name w:val="Plain Table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8">
    <w:name w:val="Plain Table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59">
    <w:name w:val="Grid Table 1 Light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Grid Table 1 Light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Grid Table 1 Light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7">
    <w:name w:val="Grid Table 2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8">
    <w:name w:val="Grid Table 2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3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4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1">
    <w:name w:val="Grid Table 4 - Accent 1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2">
    <w:name w:val="Grid Table 4 - Accent 2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3">
    <w:name w:val="Grid Table 4 - Accent 3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4">
    <w:name w:val="Grid Table 4 - Accent 4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5">
    <w:name w:val="Grid Table 4 - Accent 5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6">
    <w:name w:val="Grid Table 4 - Accent 6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7">
    <w:name w:val="Grid Table 5 Dark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8">
    <w:name w:val="Grid Table 5 Dark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89">
    <w:name w:val="Grid Table 5 Dark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0">
    <w:name w:val="Grid Table 5 Dark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1">
    <w:name w:val="Grid Table 5 Dark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2">
    <w:name w:val="Grid Table 5 Dark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4">
    <w:name w:val="Grid Table 6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5">
    <w:name w:val="Grid Table 6 Colorful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6">
    <w:name w:val="Grid Table 6 Colorful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7">
    <w:name w:val="Grid Table 6 Colorful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98">
    <w:name w:val="Grid Table 6 Colorful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99">
    <w:name w:val="Grid Table 6 Colorful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0">
    <w:name w:val="Grid Table 6 Colorful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1">
    <w:name w:val="Grid Table 7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7 Colorful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7 Colorful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List Table 1 Light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List Table 1 Light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6">
    <w:name w:val="List Table 2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7">
    <w:name w:val="List Table 2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18">
    <w:name w:val="List Table 2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19">
    <w:name w:val="List Table 2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0">
    <w:name w:val="List Table 2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1">
    <w:name w:val="List Table 2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2">
    <w:name w:val="List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3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3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4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5 Dark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7">
    <w:name w:val="List Table 5 Dark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8">
    <w:name w:val="List Table 5 Dark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6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4">
    <w:name w:val="List Table 6 Colorful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5">
    <w:name w:val="List Table 6 Colorful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List Table 6 Colorful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7">
    <w:name w:val="List Table 6 Colorful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List Table 6 Colorful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49">
    <w:name w:val="List Table 6 Colorful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0">
    <w:name w:val="List Table 7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1">
    <w:name w:val="List Table 7 Colorful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52">
    <w:name w:val="List Table 7 Colorful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53">
    <w:name w:val="List Table 7 Colorful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54">
    <w:name w:val="List Table 7 Colorful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55">
    <w:name w:val="List Table 7 Colorful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56">
    <w:name w:val="List Table 7 Colorful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57">
    <w:name w:val="Lined - Accent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58">
    <w:name w:val="Lined - Accent 1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59">
    <w:name w:val="Lined - Accent 2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0">
    <w:name w:val="Lined - Accent 3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1">
    <w:name w:val="Lined - Accent 4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2">
    <w:name w:val="Lined - Accent 5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3">
    <w:name w:val="Lined - Accent 6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4">
    <w:name w:val="Bordered &amp; Lined - Accent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5">
    <w:name w:val="Bordered &amp; Lined - Accent 1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6">
    <w:name w:val="Bordered &amp; Lined - Accent 2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7">
    <w:name w:val="Bordered &amp; Lined - Accent 3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8">
    <w:name w:val="Bordered &amp; Lined - Accent 4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9">
    <w:name w:val="Bordered &amp; Lined - Accent 5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0">
    <w:name w:val="Bordered &amp; Lined - Accent 6"/>
    <w:basedOn w:val="8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1">
    <w:name w:val="Bordered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2">
    <w:name w:val="Bordered - Accent 1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3">
    <w:name w:val="Bordered - Accent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4">
    <w:name w:val="Bordered - Accent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5">
    <w:name w:val="Bordered - Accent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6">
    <w:name w:val="Bordered - Accent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7">
    <w:name w:val="Bordered - Accent 6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78">
    <w:name w:val="footnote text"/>
    <w:basedOn w:val="794"/>
    <w:link w:val="779"/>
    <w:uiPriority w:val="99"/>
    <w:semiHidden/>
    <w:unhideWhenUsed/>
    <w:pPr>
      <w:spacing w:after="40" w:line="240" w:lineRule="auto"/>
    </w:pPr>
    <w:rPr>
      <w:sz w:val="18"/>
    </w:rPr>
  </w:style>
  <w:style w:type="character" w:styleId="779">
    <w:name w:val="Footnote Text Char"/>
    <w:link w:val="778"/>
    <w:uiPriority w:val="99"/>
    <w:rPr>
      <w:sz w:val="18"/>
    </w:rPr>
  </w:style>
  <w:style w:type="character" w:styleId="780">
    <w:name w:val="footnote reference"/>
    <w:basedOn w:val="804"/>
    <w:uiPriority w:val="99"/>
    <w:unhideWhenUsed/>
    <w:rPr>
      <w:vertAlign w:val="superscript"/>
    </w:rPr>
  </w:style>
  <w:style w:type="paragraph" w:styleId="781">
    <w:name w:val="endnote text"/>
    <w:basedOn w:val="794"/>
    <w:link w:val="782"/>
    <w:uiPriority w:val="99"/>
    <w:semiHidden/>
    <w:unhideWhenUsed/>
    <w:pPr>
      <w:spacing w:after="0" w:line="240" w:lineRule="auto"/>
    </w:pPr>
    <w:rPr>
      <w:sz w:val="20"/>
    </w:rPr>
  </w:style>
  <w:style w:type="character" w:styleId="782">
    <w:name w:val="Endnote Text Char"/>
    <w:link w:val="781"/>
    <w:uiPriority w:val="99"/>
    <w:rPr>
      <w:sz w:val="20"/>
    </w:rPr>
  </w:style>
  <w:style w:type="character" w:styleId="783">
    <w:name w:val="endnote reference"/>
    <w:basedOn w:val="804"/>
    <w:uiPriority w:val="99"/>
    <w:semiHidden/>
    <w:unhideWhenUsed/>
    <w:rPr>
      <w:vertAlign w:val="superscript"/>
    </w:rPr>
  </w:style>
  <w:style w:type="paragraph" w:styleId="784">
    <w:name w:val="toc 1"/>
    <w:basedOn w:val="794"/>
    <w:next w:val="794"/>
    <w:uiPriority w:val="39"/>
    <w:unhideWhenUsed/>
    <w:pPr>
      <w:ind w:left="0" w:right="0" w:firstLine="0"/>
      <w:spacing w:after="57"/>
    </w:pPr>
  </w:style>
  <w:style w:type="paragraph" w:styleId="785">
    <w:name w:val="toc 2"/>
    <w:basedOn w:val="794"/>
    <w:next w:val="794"/>
    <w:uiPriority w:val="39"/>
    <w:unhideWhenUsed/>
    <w:pPr>
      <w:ind w:left="283" w:right="0" w:firstLine="0"/>
      <w:spacing w:after="57"/>
    </w:pPr>
  </w:style>
  <w:style w:type="paragraph" w:styleId="786">
    <w:name w:val="toc 3"/>
    <w:basedOn w:val="794"/>
    <w:next w:val="794"/>
    <w:uiPriority w:val="39"/>
    <w:unhideWhenUsed/>
    <w:pPr>
      <w:ind w:left="567" w:right="0" w:firstLine="0"/>
      <w:spacing w:after="57"/>
    </w:pPr>
  </w:style>
  <w:style w:type="paragraph" w:styleId="787">
    <w:name w:val="toc 4"/>
    <w:basedOn w:val="794"/>
    <w:next w:val="794"/>
    <w:uiPriority w:val="39"/>
    <w:unhideWhenUsed/>
    <w:pPr>
      <w:ind w:left="850" w:right="0" w:firstLine="0"/>
      <w:spacing w:after="57"/>
    </w:pPr>
  </w:style>
  <w:style w:type="paragraph" w:styleId="788">
    <w:name w:val="toc 5"/>
    <w:basedOn w:val="794"/>
    <w:next w:val="794"/>
    <w:uiPriority w:val="39"/>
    <w:unhideWhenUsed/>
    <w:pPr>
      <w:ind w:left="1134" w:right="0" w:firstLine="0"/>
      <w:spacing w:after="57"/>
    </w:pPr>
  </w:style>
  <w:style w:type="paragraph" w:styleId="789">
    <w:name w:val="toc 6"/>
    <w:basedOn w:val="794"/>
    <w:next w:val="794"/>
    <w:uiPriority w:val="39"/>
    <w:unhideWhenUsed/>
    <w:pPr>
      <w:ind w:left="1417" w:right="0" w:firstLine="0"/>
      <w:spacing w:after="57"/>
    </w:pPr>
  </w:style>
  <w:style w:type="paragraph" w:styleId="790">
    <w:name w:val="toc 7"/>
    <w:basedOn w:val="794"/>
    <w:next w:val="794"/>
    <w:uiPriority w:val="39"/>
    <w:unhideWhenUsed/>
    <w:pPr>
      <w:ind w:left="1701" w:right="0" w:firstLine="0"/>
      <w:spacing w:after="57"/>
    </w:pPr>
  </w:style>
  <w:style w:type="paragraph" w:styleId="791">
    <w:name w:val="toc 8"/>
    <w:basedOn w:val="794"/>
    <w:next w:val="794"/>
    <w:uiPriority w:val="39"/>
    <w:unhideWhenUsed/>
    <w:pPr>
      <w:ind w:left="1984" w:right="0" w:firstLine="0"/>
      <w:spacing w:after="57"/>
    </w:pPr>
  </w:style>
  <w:style w:type="paragraph" w:styleId="792">
    <w:name w:val="toc 9"/>
    <w:basedOn w:val="794"/>
    <w:next w:val="794"/>
    <w:uiPriority w:val="39"/>
    <w:unhideWhenUsed/>
    <w:pPr>
      <w:ind w:left="2268" w:right="0" w:firstLine="0"/>
      <w:spacing w:after="57"/>
    </w:pPr>
  </w:style>
  <w:style w:type="paragraph" w:styleId="793">
    <w:name w:val="table of figures"/>
    <w:basedOn w:val="794"/>
    <w:next w:val="794"/>
    <w:uiPriority w:val="99"/>
    <w:unhideWhenUsed/>
    <w:pPr>
      <w:spacing w:after="0" w:afterAutospacing="0"/>
    </w:pPr>
  </w:style>
  <w:style w:type="paragraph" w:styleId="794" w:default="1">
    <w:name w:val="Normal"/>
    <w:qFormat/>
    <w:pPr>
      <w:ind w:firstLine="397"/>
      <w:jc w:val="both"/>
      <w:spacing w:after="120" w:line="240" w:lineRule="auto"/>
    </w:pPr>
    <w:rPr>
      <w:rFonts w:ascii="Arial" w:hAnsi="Arial" w:cs="Arial" w:eastAsiaTheme="minorEastAsia"/>
      <w:sz w:val="24"/>
      <w:szCs w:val="24"/>
      <w:lang w:eastAsia="ru-RU"/>
    </w:rPr>
  </w:style>
  <w:style w:type="paragraph" w:styleId="795">
    <w:name w:val="Heading 1"/>
    <w:basedOn w:val="794"/>
    <w:next w:val="794"/>
    <w:link w:val="813"/>
    <w:uiPriority w:val="9"/>
    <w:qFormat/>
    <w:pPr>
      <w:ind w:firstLine="0"/>
      <w:jc w:val="center"/>
      <w:keepLines/>
      <w:keepNext/>
      <w:spacing w:before="480" w:after="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796">
    <w:name w:val="Heading 2"/>
    <w:basedOn w:val="794"/>
    <w:next w:val="794"/>
    <w:link w:val="814"/>
    <w:uiPriority w:val="9"/>
    <w:qFormat/>
    <w:pPr>
      <w:ind w:firstLine="0"/>
      <w:jc w:val="center"/>
      <w:keepLines/>
      <w:keepNext/>
      <w:spacing w:before="200" w:after="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797">
    <w:name w:val="Heading 3"/>
    <w:basedOn w:val="794"/>
    <w:next w:val="794"/>
    <w:link w:val="815"/>
    <w:uiPriority w:val="9"/>
    <w:qFormat/>
    <w:pPr>
      <w:jc w:val="left"/>
      <w:keepLines/>
      <w:keepNext/>
      <w:spacing w:before="20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798">
    <w:name w:val="Heading 4"/>
    <w:basedOn w:val="794"/>
    <w:next w:val="794"/>
    <w:link w:val="816"/>
    <w:uiPriority w:val="9"/>
    <w:qFormat/>
    <w:pPr>
      <w:jc w:val="left"/>
      <w:keepLines/>
      <w:keepNext/>
      <w:spacing w:before="200" w:after="0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799">
    <w:name w:val="Heading 5"/>
    <w:basedOn w:val="794"/>
    <w:next w:val="794"/>
    <w:link w:val="817"/>
    <w:uiPriority w:val="9"/>
    <w:semiHidden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00">
    <w:name w:val="Heading 6"/>
    <w:basedOn w:val="794"/>
    <w:next w:val="794"/>
    <w:link w:val="818"/>
    <w:uiPriority w:val="9"/>
    <w:semiHidden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01">
    <w:name w:val="Heading 7"/>
    <w:basedOn w:val="794"/>
    <w:next w:val="794"/>
    <w:link w:val="819"/>
    <w:uiPriority w:val="9"/>
    <w:semiHidden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02">
    <w:name w:val="Heading 8"/>
    <w:basedOn w:val="794"/>
    <w:next w:val="794"/>
    <w:link w:val="820"/>
    <w:uiPriority w:val="9"/>
    <w:semiHidden/>
    <w:qFormat/>
    <w:pPr>
      <w:keepLines/>
      <w:keepNext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03">
    <w:name w:val="Heading 9"/>
    <w:basedOn w:val="794"/>
    <w:next w:val="794"/>
    <w:link w:val="821"/>
    <w:uiPriority w:val="9"/>
    <w:semiHidden/>
    <w:qFormat/>
    <w:pPr>
      <w:keepLines/>
      <w:keepNext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04" w:default="1">
    <w:name w:val="Default Paragraph Font"/>
    <w:uiPriority w:val="1"/>
    <w:semiHidden/>
    <w:unhideWhenUsed/>
  </w:style>
  <w:style w:type="table" w:styleId="8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6" w:default="1">
    <w:name w:val="No List"/>
    <w:uiPriority w:val="99"/>
    <w:semiHidden/>
    <w:unhideWhenUsed/>
  </w:style>
  <w:style w:type="paragraph" w:styleId="807" w:customStyle="1">
    <w:name w:val="Реквизит"/>
    <w:basedOn w:val="794"/>
    <w:pPr>
      <w:ind w:firstLine="0"/>
      <w:jc w:val="left"/>
      <w:spacing w:after="240"/>
    </w:pPr>
    <w:rPr>
      <w:rFonts w:eastAsiaTheme="minorHAnsi" w:cstheme="minorBidi"/>
      <w:szCs w:val="22"/>
      <w:lang w:eastAsia="en-US"/>
    </w:rPr>
  </w:style>
  <w:style w:type="paragraph" w:styleId="808">
    <w:name w:val="Title"/>
    <w:basedOn w:val="794"/>
    <w:link w:val="809"/>
    <w:uiPriority w:val="10"/>
    <w:qFormat/>
    <w:pPr>
      <w:ind w:firstLine="0"/>
      <w:jc w:val="center"/>
      <w:spacing w:after="480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09" w:customStyle="1">
    <w:name w:val="Заголовок Знак"/>
    <w:basedOn w:val="804"/>
    <w:link w:val="808"/>
    <w:uiPriority w:val="10"/>
    <w:rPr>
      <w:rFonts w:ascii="Arial" w:hAnsi="Arial" w:eastAsiaTheme="minorEastAsia"/>
      <w:b/>
      <w:bCs/>
      <w:spacing w:val="5"/>
      <w:sz w:val="28"/>
      <w:szCs w:val="28"/>
    </w:rPr>
  </w:style>
  <w:style w:type="paragraph" w:styleId="810">
    <w:name w:val="Message Header"/>
    <w:basedOn w:val="794"/>
    <w:link w:val="811"/>
    <w:uiPriority w:val="99"/>
    <w:pPr>
      <w:ind w:firstLine="0"/>
      <w:jc w:val="center"/>
      <w:spacing w:after="480"/>
    </w:pPr>
    <w:rPr>
      <w:rFonts w:eastAsiaTheme="majorEastAsia" w:cstheme="majorBidi"/>
      <w:b/>
      <w:sz w:val="32"/>
      <w:lang w:eastAsia="en-US"/>
    </w:rPr>
  </w:style>
  <w:style w:type="character" w:styleId="811" w:customStyle="1">
    <w:name w:val="Шапка Знак"/>
    <w:basedOn w:val="804"/>
    <w:link w:val="810"/>
    <w:uiPriority w:val="99"/>
    <w:rPr>
      <w:rFonts w:ascii="Arial" w:hAnsi="Arial" w:eastAsiaTheme="majorEastAsia" w:cstheme="majorBidi"/>
      <w:b/>
      <w:sz w:val="32"/>
      <w:szCs w:val="24"/>
    </w:rPr>
  </w:style>
  <w:style w:type="paragraph" w:styleId="812">
    <w:name w:val="No Spacing"/>
    <w:uiPriority w:val="1"/>
    <w:semiHidden/>
    <w:qFormat/>
    <w:pPr>
      <w:spacing w:after="0" w:line="240" w:lineRule="auto"/>
    </w:pPr>
    <w:rPr>
      <w:rFonts w:eastAsiaTheme="minorEastAsia"/>
    </w:rPr>
  </w:style>
  <w:style w:type="character" w:styleId="813" w:customStyle="1">
    <w:name w:val="Заголовок 1 Знак"/>
    <w:basedOn w:val="804"/>
    <w:link w:val="795"/>
    <w:uiPriority w:val="9"/>
    <w:rPr>
      <w:rFonts w:ascii="Arial" w:hAnsi="Arial" w:eastAsiaTheme="majorEastAsia" w:cstheme="majorBidi"/>
      <w:b/>
      <w:bCs/>
      <w:sz w:val="28"/>
      <w:szCs w:val="28"/>
    </w:rPr>
  </w:style>
  <w:style w:type="character" w:styleId="814" w:customStyle="1">
    <w:name w:val="Заголовок 2 Знак"/>
    <w:basedOn w:val="804"/>
    <w:link w:val="796"/>
    <w:uiPriority w:val="9"/>
    <w:rPr>
      <w:rFonts w:ascii="Arial" w:hAnsi="Arial" w:eastAsiaTheme="majorEastAsia" w:cstheme="majorBidi"/>
      <w:b/>
      <w:bCs/>
      <w:sz w:val="24"/>
      <w:szCs w:val="26"/>
    </w:rPr>
  </w:style>
  <w:style w:type="character" w:styleId="815" w:customStyle="1">
    <w:name w:val="Заголовок 3 Знак"/>
    <w:basedOn w:val="804"/>
    <w:link w:val="797"/>
    <w:uiPriority w:val="9"/>
    <w:rPr>
      <w:rFonts w:ascii="Arial" w:hAnsi="Arial" w:eastAsiaTheme="majorEastAsia" w:cstheme="majorBidi"/>
      <w:b/>
      <w:bCs/>
      <w:sz w:val="24"/>
    </w:rPr>
  </w:style>
  <w:style w:type="character" w:styleId="816" w:customStyle="1">
    <w:name w:val="Заголовок 4 Знак"/>
    <w:basedOn w:val="804"/>
    <w:link w:val="798"/>
    <w:uiPriority w:val="9"/>
    <w:rPr>
      <w:rFonts w:ascii="Arial" w:hAnsi="Arial" w:eastAsiaTheme="majorEastAsia" w:cstheme="majorBidi"/>
      <w:b/>
      <w:bCs/>
      <w:i/>
      <w:iCs/>
      <w:sz w:val="24"/>
    </w:rPr>
  </w:style>
  <w:style w:type="character" w:styleId="817" w:customStyle="1">
    <w:name w:val="Заголовок 5 Знак"/>
    <w:basedOn w:val="804"/>
    <w:link w:val="799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818" w:customStyle="1">
    <w:name w:val="Заголовок 6 Знак"/>
    <w:basedOn w:val="804"/>
    <w:link w:val="800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19" w:customStyle="1">
    <w:name w:val="Заголовок 7 Знак"/>
    <w:basedOn w:val="804"/>
    <w:link w:val="801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20" w:customStyle="1">
    <w:name w:val="Заголовок 8 Знак"/>
    <w:basedOn w:val="804"/>
    <w:link w:val="802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21" w:customStyle="1">
    <w:name w:val="Заголовок 9 Знак"/>
    <w:basedOn w:val="804"/>
    <w:link w:val="803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22">
    <w:name w:val="Caption"/>
    <w:basedOn w:val="794"/>
    <w:next w:val="794"/>
    <w:uiPriority w:val="35"/>
    <w:semiHidden/>
    <w:qFormat/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23">
    <w:name w:val="Signature"/>
    <w:basedOn w:val="794"/>
    <w:link w:val="824"/>
    <w:uiPriority w:val="99"/>
    <w:pPr>
      <w:ind w:firstLine="0"/>
      <w:jc w:val="left"/>
      <w:spacing w:after="0"/>
    </w:pPr>
    <w:rPr>
      <w:rFonts w:eastAsiaTheme="minorHAnsi" w:cstheme="minorBidi"/>
      <w:b/>
      <w:szCs w:val="22"/>
      <w:lang w:eastAsia="en-US"/>
    </w:rPr>
  </w:style>
  <w:style w:type="character" w:styleId="824" w:customStyle="1">
    <w:name w:val="Подпись Знак"/>
    <w:basedOn w:val="804"/>
    <w:link w:val="823"/>
    <w:uiPriority w:val="99"/>
    <w:rPr>
      <w:rFonts w:ascii="Arial" w:hAnsi="Arial"/>
      <w:b/>
      <w:sz w:val="24"/>
    </w:rPr>
  </w:style>
  <w:style w:type="paragraph" w:styleId="825">
    <w:name w:val="Subtitle"/>
    <w:basedOn w:val="794"/>
    <w:next w:val="794"/>
    <w:link w:val="826"/>
    <w:uiPriority w:val="11"/>
    <w:semiHidden/>
    <w:qFormat/>
    <w:pPr>
      <w:numPr>
        <w:ilvl w:val="1"/>
      </w:numPr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26" w:customStyle="1">
    <w:name w:val="Подзаголовок Знак"/>
    <w:basedOn w:val="804"/>
    <w:link w:val="825"/>
    <w:uiPriority w:val="11"/>
    <w:semiHidden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27">
    <w:name w:val="Strong"/>
    <w:basedOn w:val="804"/>
    <w:uiPriority w:val="22"/>
    <w:semiHidden/>
    <w:qFormat/>
    <w:rPr>
      <w:b/>
      <w:bCs/>
    </w:rPr>
  </w:style>
  <w:style w:type="character" w:styleId="828">
    <w:name w:val="Emphasis"/>
    <w:basedOn w:val="804"/>
    <w:uiPriority w:val="20"/>
    <w:semiHidden/>
    <w:qFormat/>
    <w:rPr>
      <w:i/>
      <w:iCs/>
    </w:rPr>
  </w:style>
  <w:style w:type="paragraph" w:styleId="829">
    <w:name w:val="List Paragraph"/>
    <w:basedOn w:val="794"/>
    <w:uiPriority w:val="34"/>
    <w:semiHidden/>
    <w:qFormat/>
    <w:pPr>
      <w:contextualSpacing/>
      <w:ind w:left="720"/>
    </w:pPr>
    <w:rPr>
      <w:rFonts w:eastAsiaTheme="minorHAnsi" w:cstheme="minorBidi"/>
      <w:szCs w:val="22"/>
      <w:lang w:eastAsia="en-US"/>
    </w:rPr>
  </w:style>
  <w:style w:type="paragraph" w:styleId="830">
    <w:name w:val="Quote"/>
    <w:basedOn w:val="794"/>
    <w:next w:val="794"/>
    <w:link w:val="831"/>
    <w:uiPriority w:val="29"/>
    <w:semiHidden/>
    <w:qFormat/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31" w:customStyle="1">
    <w:name w:val="Цитата 2 Знак"/>
    <w:basedOn w:val="804"/>
    <w:link w:val="830"/>
    <w:uiPriority w:val="29"/>
    <w:semiHidden/>
    <w:rPr>
      <w:rFonts w:ascii="Arial" w:hAnsi="Arial" w:eastAsiaTheme="minorEastAsia"/>
      <w:i/>
      <w:iCs/>
      <w:color w:val="000000" w:themeColor="text1"/>
      <w:sz w:val="24"/>
    </w:rPr>
  </w:style>
  <w:style w:type="paragraph" w:styleId="832">
    <w:name w:val="Intense Quote"/>
    <w:basedOn w:val="794"/>
    <w:next w:val="794"/>
    <w:link w:val="833"/>
    <w:uiPriority w:val="30"/>
    <w:semiHidden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33" w:customStyle="1">
    <w:name w:val="Выделенная цитата Знак"/>
    <w:basedOn w:val="804"/>
    <w:link w:val="832"/>
    <w:uiPriority w:val="30"/>
    <w:semiHidden/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34">
    <w:name w:val="Subtle Emphasis"/>
    <w:basedOn w:val="804"/>
    <w:uiPriority w:val="19"/>
    <w:semiHidden/>
    <w:qFormat/>
    <w:rPr>
      <w:i/>
      <w:iCs/>
      <w:color w:val="808080" w:themeColor="text1" w:themeTint="7F"/>
    </w:rPr>
  </w:style>
  <w:style w:type="character" w:styleId="835">
    <w:name w:val="Intense Emphasis"/>
    <w:basedOn w:val="804"/>
    <w:uiPriority w:val="21"/>
    <w:semiHidden/>
    <w:qFormat/>
    <w:rPr>
      <w:b/>
      <w:bCs/>
      <w:i/>
      <w:iCs/>
      <w:color w:val="4f81bd" w:themeColor="accent1"/>
    </w:rPr>
  </w:style>
  <w:style w:type="character" w:styleId="836">
    <w:name w:val="Subtle Reference"/>
    <w:basedOn w:val="804"/>
    <w:uiPriority w:val="31"/>
    <w:semiHidden/>
    <w:qFormat/>
    <w:rPr>
      <w:smallCaps/>
      <w:color w:val="c0504d" w:themeColor="accent2"/>
      <w:u w:val="single"/>
    </w:rPr>
  </w:style>
  <w:style w:type="character" w:styleId="837">
    <w:name w:val="Intense Reference"/>
    <w:basedOn w:val="804"/>
    <w:uiPriority w:val="32"/>
    <w:semiHidden/>
    <w:qFormat/>
    <w:rPr>
      <w:b/>
      <w:bCs/>
      <w:smallCaps/>
      <w:color w:val="c0504d" w:themeColor="accent2"/>
      <w:spacing w:val="5"/>
      <w:u w:val="single"/>
    </w:rPr>
  </w:style>
  <w:style w:type="character" w:styleId="838">
    <w:name w:val="Book Title"/>
    <w:basedOn w:val="804"/>
    <w:uiPriority w:val="33"/>
    <w:semiHidden/>
    <w:qFormat/>
    <w:rPr>
      <w:b/>
      <w:bCs/>
      <w:smallCaps/>
      <w:spacing w:val="5"/>
    </w:rPr>
  </w:style>
  <w:style w:type="paragraph" w:styleId="839">
    <w:name w:val="TOC Heading"/>
    <w:basedOn w:val="795"/>
    <w:next w:val="794"/>
    <w:uiPriority w:val="39"/>
    <w:semiHidden/>
    <w:qFormat/>
    <w:pPr>
      <w:outlineLvl w:val="9"/>
    </w:pPr>
  </w:style>
  <w:style w:type="paragraph" w:styleId="840">
    <w:name w:val="Normal Indent"/>
    <w:basedOn w:val="794"/>
    <w:uiPriority w:val="99"/>
    <w:semiHidden/>
    <w:pPr>
      <w:ind w:left="708"/>
    </w:pPr>
    <w:rPr>
      <w:rFonts w:eastAsiaTheme="minorHAnsi" w:cstheme="minorBidi"/>
      <w:szCs w:val="22"/>
      <w:lang w:eastAsia="en-US"/>
    </w:rPr>
  </w:style>
  <w:style w:type="paragraph" w:styleId="841">
    <w:name w:val="annotation text"/>
    <w:basedOn w:val="794"/>
    <w:link w:val="842"/>
    <w:uiPriority w:val="99"/>
    <w:pPr>
      <w:ind w:firstLine="0"/>
      <w:jc w:val="left"/>
      <w:spacing w:before="120" w:after="240"/>
    </w:pPr>
    <w:rPr>
      <w:rFonts w:eastAsiaTheme="minorHAnsi" w:cstheme="minorBidi"/>
      <w:i/>
      <w:szCs w:val="20"/>
      <w:lang w:eastAsia="en-US"/>
    </w:rPr>
  </w:style>
  <w:style w:type="character" w:styleId="842" w:customStyle="1">
    <w:name w:val="Текст примечания Знак"/>
    <w:basedOn w:val="804"/>
    <w:link w:val="841"/>
    <w:uiPriority w:val="99"/>
    <w:rPr>
      <w:rFonts w:ascii="Arial" w:hAnsi="Arial"/>
      <w:i/>
      <w:sz w:val="24"/>
      <w:szCs w:val="20"/>
    </w:rPr>
  </w:style>
  <w:style w:type="paragraph" w:styleId="843" w:customStyle="1">
    <w:name w:val="Редакции"/>
    <w:basedOn w:val="794"/>
    <w:pPr>
      <w:ind w:firstLine="0"/>
      <w:jc w:val="center"/>
      <w:spacing w:after="240"/>
    </w:pPr>
    <w:rPr>
      <w:i/>
      <w:iCs/>
    </w:rPr>
  </w:style>
  <w:style w:type="paragraph" w:styleId="844" w:customStyle="1">
    <w:name w:val="Таблица"/>
    <w:basedOn w:val="794"/>
    <w:qFormat/>
    <w:pPr>
      <w:ind w:firstLine="0"/>
    </w:pPr>
    <w:rPr>
      <w:rFonts w:eastAsiaTheme="minorHAnsi" w:cstheme="minorBidi"/>
      <w:szCs w:val="22"/>
      <w:lang w:eastAsia="en-US"/>
    </w:rPr>
  </w:style>
  <w:style w:type="character" w:styleId="845">
    <w:name w:val="Hyperlink"/>
    <w:uiPriority w:val="99"/>
    <w:rPr>
      <w:color w:val="0000ff" w:themeColor="hyperlink"/>
      <w:u w:val="single"/>
    </w:rPr>
  </w:style>
  <w:style w:type="paragraph" w:styleId="846">
    <w:name w:val="Balloon Text"/>
    <w:basedOn w:val="794"/>
    <w:link w:val="847"/>
    <w:uiPriority w:val="99"/>
    <w:semiHidden/>
    <w:pPr>
      <w:spacing w:after="0"/>
    </w:pPr>
    <w:rPr>
      <w:rFonts w:ascii="Tahoma" w:hAnsi="Tahoma" w:cs="Tahoma"/>
      <w:sz w:val="16"/>
      <w:szCs w:val="16"/>
    </w:rPr>
  </w:style>
  <w:style w:type="character" w:styleId="847" w:customStyle="1">
    <w:name w:val="Текст выноски Знак"/>
    <w:basedOn w:val="804"/>
    <w:link w:val="846"/>
    <w:uiPriority w:val="99"/>
    <w:semiHidden/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1262743/ru#st_5" TargetMode="External"/><Relationship Id="rId10" Type="http://schemas.openxmlformats.org/officeDocument/2006/relationships/hyperlink" Target="https://cbd.minjust.gov.kg/112424/edition/1262743/ru#st_9" TargetMode="External"/><Relationship Id="rId11" Type="http://schemas.openxmlformats.org/officeDocument/2006/relationships/hyperlink" Target="https://cbd.minjust.gov.kg/112424/edition/1262743/ru#st_6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ONLYOFFICE/7.2.2.56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2024-03-15T15:44:50Z</dcterms:modified>
</cp:coreProperties>
</file>