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0010" w:rsidRDefault="00880010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010" w:rsidRDefault="00880010">
      <w:pPr>
        <w:pStyle w:val="ad"/>
      </w:pPr>
      <w:r>
        <w:t>НАЦИОНАЛЬНЫЙ БАНК КЫРГЫЗСКОЙ РЕСПУБЛИКИ</w:t>
      </w:r>
    </w:p>
    <w:p w:rsidR="00880010" w:rsidRDefault="00880010">
      <w:pPr>
        <w:pStyle w:val="ad"/>
      </w:pPr>
      <w:r>
        <w:t>ПОСТАНОВЛЕНИЕ</w:t>
      </w:r>
    </w:p>
    <w:p w:rsidR="00880010" w:rsidRDefault="00880010">
      <w:r>
        <w:t>Зарегистрировано в Министерстве юстиции Кыргызской Республики</w:t>
      </w:r>
    </w:p>
    <w:p w:rsidR="00880010" w:rsidRDefault="00880010">
      <w:r>
        <w:t>26 января 2009 года. Регистрационный номер 11-09</w:t>
      </w:r>
    </w:p>
    <w:p w:rsidR="00880010" w:rsidRDefault="00880010">
      <w:r>
        <w:t> </w:t>
      </w:r>
    </w:p>
    <w:p w:rsidR="00880010" w:rsidRDefault="00880010">
      <w:pPr>
        <w:pStyle w:val="af8"/>
      </w:pPr>
      <w:r>
        <w:t>от 23 декабря 2008 года № 49/5</w:t>
      </w:r>
    </w:p>
    <w:p w:rsidR="00880010" w:rsidRDefault="00880010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от 28 июня 2006 года № 19/3 "Об утверждении Положения "О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Республики"</w:t>
      </w:r>
    </w:p>
    <w:p w:rsidR="00880010" w:rsidRDefault="00880010">
      <w:r>
        <w:t xml:space="preserve">Рассмотрев проект изменений и дополнений в </w:t>
      </w:r>
      <w:hyperlink r:id="rId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28 июня 2006 года № 19/3 "Об утверждении </w:t>
      </w:r>
      <w:hyperlink r:id="rId6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Республики", зарегистрированное в Министерстве юстиции Кыргызской Республики 4 августа 2006 года, регистрационный номер 86-06, а также руководствуясь статьями 7 и 43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:rsidR="00880010" w:rsidRDefault="00880010">
      <w:pPr>
        <w:pStyle w:val="af8"/>
        <w:jc w:val="center"/>
      </w:pPr>
      <w:r>
        <w:t>ПОСТАНОВЛЯЕТ:</w:t>
      </w:r>
    </w:p>
    <w:p w:rsidR="00880010" w:rsidRDefault="00880010">
      <w:r>
        <w:t xml:space="preserve">1. Внести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28 июня 2006 года № 19/3 "Об утверждении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Республики", зарегистрированное в Министерстве юстиции Кыргызской Республики 4 августа 2006 года, регистрационный номер 86-06, изменения и дополнения согласно приложению к настоящему постановлению.</w:t>
      </w:r>
    </w:p>
    <w:p w:rsidR="00880010" w:rsidRDefault="00880010">
      <w:r>
        <w:t>2.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 w:rsidR="00880010" w:rsidRDefault="00880010">
      <w:r>
        <w:t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 w:rsidR="00880010" w:rsidRDefault="00880010">
      <w:r>
        <w:t>4. Коммерческим банкам привести свои внутренние нормативные акты по управлению страновым риском в соответствие с настоящим постановлением, после его вступления в силу, до 1 июня 2009 года.</w:t>
      </w:r>
    </w:p>
    <w:p w:rsidR="00880010" w:rsidRDefault="00880010">
      <w:r>
        <w:t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 w:rsidR="00880010" w:rsidRDefault="00880010">
      <w:r>
        <w:t>6. Контроль исполнения настоящего постановления возложить на заместителя Председателя НБКР Боконтаева К.К.</w:t>
      </w:r>
    </w:p>
    <w:p w:rsidR="00880010" w:rsidRDefault="0088001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010" w:rsidRDefault="00880010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010" w:rsidRDefault="00880010">
            <w:pPr>
              <w:pStyle w:val="ab"/>
              <w:jc w:val="right"/>
            </w:pPr>
            <w:r>
              <w:t>М.Алапаев</w:t>
            </w:r>
          </w:p>
        </w:tc>
      </w:tr>
    </w:tbl>
    <w:p w:rsidR="00880010" w:rsidRDefault="00880010">
      <w:r>
        <w:t> </w:t>
      </w:r>
    </w:p>
    <w:p w:rsidR="00880010" w:rsidRDefault="0088001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010" w:rsidRDefault="00880010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010" w:rsidRDefault="00880010">
            <w:r>
              <w:t>Приложение</w:t>
            </w:r>
          </w:p>
          <w:p w:rsidR="00880010" w:rsidRDefault="00880010">
            <w:r>
              <w:t>к постановлению Правления</w:t>
            </w:r>
          </w:p>
          <w:p w:rsidR="00880010" w:rsidRDefault="00880010">
            <w:r>
              <w:t>Национального банка</w:t>
            </w:r>
          </w:p>
          <w:p w:rsidR="00880010" w:rsidRDefault="00880010">
            <w:r>
              <w:t>Кыргызской Республики</w:t>
            </w:r>
          </w:p>
          <w:p w:rsidR="00880010" w:rsidRDefault="00880010">
            <w:r>
              <w:t>от 23 декабря 2008 года № 49/5</w:t>
            </w:r>
          </w:p>
          <w:p w:rsidR="00880010" w:rsidRDefault="00880010">
            <w:r>
              <w:t> </w:t>
            </w:r>
          </w:p>
        </w:tc>
      </w:tr>
    </w:tbl>
    <w:p w:rsidR="00880010" w:rsidRDefault="00880010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в постановление Правления Национального банка Кыргызской Республики от 28 июня 2006 года № 19/3 "Об утверждении Положения "О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Республики", зарегистрированное в Министерстве юстиции Кыргызской Республики 4 августа 2006 года, регистрационный номер 86-06</w:t>
      </w:r>
    </w:p>
    <w:p w:rsidR="00880010" w:rsidRDefault="00880010">
      <w:r>
        <w:t> </w:t>
      </w:r>
    </w:p>
    <w:p w:rsidR="00880010" w:rsidRDefault="00880010">
      <w:r>
        <w:t xml:space="preserve">Внести в </w:t>
      </w:r>
      <w:hyperlink r:id="rId10" w:history="1">
        <w:r>
          <w:rPr>
            <w:rStyle w:val="a3"/>
          </w:rPr>
          <w:t>Положение</w:t>
        </w:r>
      </w:hyperlink>
      <w:r>
        <w:t xml:space="preserve"> "О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Республики", утвержденное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28 июня 2006 года № 19/3 "Об утверждении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Республики", зарегистрированным в Министерстве юстиции Кыргызской Республики 4 августа 2006 года, регистрационный номер 86-06, следующие изменения и дополнения:</w:t>
      </w:r>
    </w:p>
    <w:p w:rsidR="00880010" w:rsidRDefault="00880010">
      <w:r>
        <w:t>1. В пункте 1.2 раздела I слова ", ОАО "Расчетно-сберегательная компания", ЗАО "Кыргызская сельскохозяйственная финансовая корпорация" исключить.</w:t>
      </w:r>
    </w:p>
    <w:p w:rsidR="00880010" w:rsidRDefault="00880010">
      <w:r>
        <w:t>2. Подпункт 3.3.7 раздела III изложить в следующей редакции:</w:t>
      </w:r>
    </w:p>
    <w:p w:rsidR="00880010" w:rsidRDefault="00880010">
      <w:r>
        <w:t>"3.3.7. Порядок оценки странового риска при создании резерва на покрытие потенциальных потерь и убытков".</w:t>
      </w:r>
    </w:p>
    <w:p w:rsidR="00880010" w:rsidRDefault="00880010">
      <w:r>
        <w:t>3. В пункте 4.2 раздела IV после слов "по крайней мере, ежегодно," дополнить словами: "или чаще, в случае, если существует обеспокоенность по поводу увеличения странового риска".</w:t>
      </w:r>
    </w:p>
    <w:p w:rsidR="00880010" w:rsidRDefault="00880010">
      <w:r>
        <w:t>4. Название раздела V изложить в следующей редакции:</w:t>
      </w:r>
    </w:p>
    <w:p w:rsidR="00880010" w:rsidRDefault="00880010">
      <w:r>
        <w:t>"V. Отчисления в резерв на покрытие потенциальных потерь и убытков".</w:t>
      </w:r>
    </w:p>
    <w:p w:rsidR="00880010" w:rsidRDefault="00880010">
      <w:r>
        <w:t>5. Пункты 5.1, 5.3, 5.4 раздела V изложить в следующей редакции:</w:t>
      </w:r>
    </w:p>
    <w:p w:rsidR="00880010" w:rsidRDefault="00880010">
      <w:r>
        <w:t>- "5.1. При создании резервов на покрытие потенциальных потерь и убытков (РППУ) банком должны оцениваться риски (включая косвенные), связанные с деятельностью заемщика, размещением активов и залогового обеспечения по ним в иностранных государствах".</w:t>
      </w:r>
    </w:p>
    <w:p w:rsidR="00880010" w:rsidRDefault="00880010">
      <w:r>
        <w:t>- "5.3. Резервы на покрытие потенциальных потерь и убытков по активам, размещенным в иностранных государствах, создаются с учетом классификации стран по следующим категориям риска и в пределах соответствующих диапазонов:</w:t>
      </w:r>
    </w:p>
    <w:p w:rsidR="00880010" w:rsidRDefault="00880010">
      <w:r>
        <w:t>1) страны низкого риска - от 0 до 2 процентов;</w:t>
      </w:r>
    </w:p>
    <w:p w:rsidR="00880010" w:rsidRDefault="00880010">
      <w:r>
        <w:t>2) страны среднего риска - более 2 до 5 процентов;</w:t>
      </w:r>
    </w:p>
    <w:p w:rsidR="00880010" w:rsidRDefault="00880010">
      <w:r>
        <w:t>3) страны высокого риска - более 5 до 25 процентов.</w:t>
      </w:r>
    </w:p>
    <w:p w:rsidR="00880010" w:rsidRDefault="00880010">
      <w:r>
        <w:t>Банк вправе не создавать резерв по активу, размещенному в иностранном государстве, классифицированному как нормальный в соответствии с Положением "О классификации активов и соответствующих отчислениях в резерв на покрытие потенциальных потерь и убытков".</w:t>
      </w:r>
    </w:p>
    <w:p w:rsidR="00880010" w:rsidRDefault="00880010">
      <w:r>
        <w:t xml:space="preserve">- "5.4. Перечень стран, классифицированных по категориям </w:t>
      </w:r>
      <w:r>
        <w:t>риска, включая страны, на территории которых банку не допускается проведение активных операций, должен быть утвержден Советом директоров банка. Указанный перечень пересматривается по мере необходимости, но не реже одного раза в квартал".</w:t>
      </w:r>
    </w:p>
    <w:p w:rsidR="00880010" w:rsidRDefault="0088001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010" w:rsidRDefault="00880010"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010" w:rsidRDefault="00880010">
            <w:r>
              <w:t> </w:t>
            </w:r>
          </w:p>
        </w:tc>
      </w:tr>
    </w:tbl>
    <w:p w:rsidR="00880010" w:rsidRDefault="00880010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10"/>
    <w:rsid w:val="0088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48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0048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488" TargetMode="External"/><Relationship Id="rId11" Type="http://schemas.openxmlformats.org/officeDocument/2006/relationships/hyperlink" Target="https://cbd.minjust.gov.kg/300487" TargetMode="External"/><Relationship Id="rId5" Type="http://schemas.openxmlformats.org/officeDocument/2006/relationships/hyperlink" Target="https://cbd.minjust.gov.kg/300487" TargetMode="External"/><Relationship Id="rId10" Type="http://schemas.openxmlformats.org/officeDocument/2006/relationships/hyperlink" Target="https://cbd.minjust.gov.kg/30048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48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902</Words>
  <Characters>5147</Characters>
  <Application>Microsoft Office Word</Application>
  <DocSecurity>0</DocSecurity>
  <Lines>42</Lines>
  <Paragraphs>12</Paragraphs>
  <ScaleCrop>false</ScaleCrop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