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D6E93" w14:textId="77777777" w:rsidR="00A10800" w:rsidRDefault="00A10800">
      <w:pPr>
        <w:pStyle w:val="ad"/>
      </w:pPr>
      <w:r>
        <w:rPr>
          <w:noProof/>
        </w:rPr>
        <w:drawing>
          <wp:inline distT="0" distB="0" distL="0" distR="0" wp14:anchorId="1D21746D" wp14:editId="277C3671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4cd108f6-3e32-4547-b908-bef0ef02e50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4cd108f6-3e32-4547-b908-bef0ef02e50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7BB22" w14:textId="77777777" w:rsidR="00A10800" w:rsidRDefault="00A10800">
      <w:pPr>
        <w:pStyle w:val="ad"/>
      </w:pPr>
      <w:r>
        <w:t>НАЦИОНАЛЬНЫЙ БАНК КЫРГЫЗСКОЙ РЕСПУБЛИКИ</w:t>
      </w:r>
    </w:p>
    <w:p w14:paraId="2322EBB8" w14:textId="77777777" w:rsidR="00A10800" w:rsidRDefault="00A10800">
      <w:pPr>
        <w:pStyle w:val="ad"/>
      </w:pPr>
      <w:r>
        <w:t>ПОСТАНОВЛЕНИЕ</w:t>
      </w:r>
    </w:p>
    <w:p w14:paraId="0DB9C445" w14:textId="77777777" w:rsidR="00A10800" w:rsidRDefault="00A10800">
      <w:pPr>
        <w:pStyle w:val="af8"/>
      </w:pPr>
      <w:r>
        <w:t>от 29 января 2014 года № 2/6</w:t>
      </w:r>
    </w:p>
    <w:p w14:paraId="2AAB370D" w14:textId="77777777" w:rsidR="00A10800" w:rsidRDefault="00A10800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депозитных операций в национальной валюте" от 28 марта 2013 года № 10/11</w:t>
      </w:r>
    </w:p>
    <w:p w14:paraId="056BB91B" w14:textId="77777777" w:rsidR="00A10800" w:rsidRDefault="00A10800">
      <w:r>
        <w:t xml:space="preserve">В соответствии со статьями 5, 26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10A8E9F3" w14:textId="77777777" w:rsidR="00A10800" w:rsidRDefault="00A10800">
      <w:pPr>
        <w:pStyle w:val="af8"/>
        <w:jc w:val="center"/>
      </w:pPr>
      <w:r>
        <w:t>ПОСТАНОВЛЯЕТ:</w:t>
      </w:r>
    </w:p>
    <w:p w14:paraId="3B23B80A" w14:textId="77777777" w:rsidR="00A10800" w:rsidRDefault="00A10800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 изменения и дополнения (</w:t>
      </w:r>
      <w:hyperlink r:id="rId8" w:anchor="p1" w:history="1">
        <w:r>
          <w:rPr>
            <w:rStyle w:val="a3"/>
          </w:rPr>
          <w:t>прилагается</w:t>
        </w:r>
      </w:hyperlink>
      <w:r>
        <w:t>). </w:t>
      </w:r>
    </w:p>
    <w:p w14:paraId="64582A47" w14:textId="77777777" w:rsidR="00A10800" w:rsidRDefault="00A10800">
      <w:r>
        <w:t>2. Юридическому управлению:</w:t>
      </w:r>
    </w:p>
    <w:p w14:paraId="255ACD0C" w14:textId="77777777" w:rsidR="00A10800" w:rsidRDefault="00A10800">
      <w:r>
        <w:t>- опубликовать настоящее постановление на официальном сайте Национального банка Кыргызской Республики;</w:t>
      </w:r>
    </w:p>
    <w:p w14:paraId="27790460" w14:textId="77777777" w:rsidR="00A10800" w:rsidRDefault="00A10800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8A9A77F" w14:textId="77777777" w:rsidR="00A10800" w:rsidRDefault="00A10800">
      <w:r>
        <w:t>3. Настоящее постановление вступает в силу с 17 февраля 2014 года.</w:t>
      </w:r>
    </w:p>
    <w:p w14:paraId="4F8B9E0F" w14:textId="77777777" w:rsidR="00A10800" w:rsidRDefault="00A10800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3A3B8702" w14:textId="77777777" w:rsidR="00A10800" w:rsidRDefault="00A10800">
      <w:r>
        <w:t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 w14:paraId="18B71E3D" w14:textId="77777777" w:rsidR="00A10800" w:rsidRDefault="00A1080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414A71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FBAB7" w14:textId="77777777" w:rsidR="00A10800" w:rsidRDefault="00A10800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ACCEF" w14:textId="77777777" w:rsidR="00A10800" w:rsidRDefault="00A10800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675C0FE0" w14:textId="77777777" w:rsidR="00A10800" w:rsidRDefault="00A1080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78768DD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97"/>
              <w:gridCol w:w="2742"/>
            </w:tblGrid>
            <w:tr w:rsidR="00000000" w14:paraId="44F6B724" w14:textId="77777777">
              <w:tc>
                <w:tcPr>
                  <w:tcW w:w="3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D9E661" w14:textId="77777777" w:rsidR="00A10800" w:rsidRDefault="00A10800">
                  <w:pPr>
                    <w:ind w:firstLine="0"/>
                  </w:pPr>
                  <w:r>
                    <w:t> </w:t>
                  </w:r>
                </w:p>
              </w:tc>
              <w:tc>
                <w:tcPr>
                  <w:tcW w:w="1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68078F" w14:textId="77777777" w:rsidR="00A10800" w:rsidRDefault="00A10800">
                  <w:pPr>
                    <w:ind w:firstLine="0"/>
                    <w:jc w:val="left"/>
                  </w:pPr>
                  <w:bookmarkStart w:id="0" w:name="p1"/>
                  <w:r>
                    <w:t>Приложение</w:t>
                  </w:r>
                  <w:bookmarkEnd w:id="0"/>
                  <w:r>
                    <w:br/>
                    <w:t xml:space="preserve">к </w:t>
                  </w:r>
                  <w:hyperlink r:id="rId9" w:history="1">
                    <w:r>
                      <w:rPr>
                        <w:rStyle w:val="a3"/>
                      </w:rPr>
                      <w:t>постановлению</w:t>
                    </w:r>
                  </w:hyperlink>
                  <w:r>
                    <w:t xml:space="preserve"> Правления Национального банка Кыргызской республики</w:t>
                  </w:r>
                  <w:r>
                    <w:br/>
                    <w:t>от 29 января 2014 года № 2/6</w:t>
                  </w:r>
                </w:p>
              </w:tc>
            </w:tr>
          </w:tbl>
          <w:p w14:paraId="47DCB0C7" w14:textId="77777777" w:rsidR="00A10800" w:rsidRDefault="00A10800">
            <w:pPr>
              <w:spacing w:after="200"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72B8EB9" w14:textId="77777777" w:rsidR="00A10800" w:rsidRDefault="00A10800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в постановление Правления Национального банка </w:t>
      </w:r>
      <w:r>
        <w:rPr>
          <w:rFonts w:eastAsia="Times New Roman"/>
        </w:rPr>
        <w:t>Кыргызской Республики "Об утверждении Положения "О порядке проведения Национальным банком Кыргызской Республики депозитных операций в национальной валюте" от 28 марта 2013 года № 10/11</w:t>
      </w:r>
    </w:p>
    <w:p w14:paraId="5D0F3C87" w14:textId="77777777" w:rsidR="00A10800" w:rsidRDefault="00A10800">
      <w:r>
        <w:t> </w:t>
      </w:r>
    </w:p>
    <w:p w14:paraId="2C91E17C" w14:textId="77777777" w:rsidR="00A10800" w:rsidRDefault="00A10800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10/11, следующие изменения и дополнения:</w:t>
      </w:r>
    </w:p>
    <w:p w14:paraId="73840EBC" w14:textId="77777777" w:rsidR="00A10800" w:rsidRDefault="00A10800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 порядке проведения Национальным банком Кыргызской Республики депозитных операций в национальной валюте,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2C364772" w14:textId="77777777" w:rsidR="00A10800" w:rsidRDefault="00A10800">
      <w:r>
        <w:t>- пункт 4 изложить в следующей редакции:</w:t>
      </w:r>
    </w:p>
    <w:p w14:paraId="395FB1B6" w14:textId="77777777" w:rsidR="00A10800" w:rsidRDefault="00A10800">
      <w:r>
        <w:t>"4. Депозитные операции в национальной валюте проводятся по решению Комитета по денежно-кредитному регулированию Национального банка (далее - КДКР).";</w:t>
      </w:r>
    </w:p>
    <w:p w14:paraId="27317008" w14:textId="77777777" w:rsidR="00A10800" w:rsidRDefault="00A10800">
      <w:r>
        <w:t>- в пункте 9 слово "движение" заменить на слово "перечисление";</w:t>
      </w:r>
    </w:p>
    <w:p w14:paraId="2EA39F60" w14:textId="77777777" w:rsidR="00A10800" w:rsidRDefault="00A10800">
      <w:r>
        <w:t>- дополнить пунктом 11-1 следующего содержания:</w:t>
      </w:r>
    </w:p>
    <w:p w14:paraId="5625EFC1" w14:textId="77777777" w:rsidR="00A10800" w:rsidRDefault="00A10800">
      <w:r>
        <w:t>"11-1. Депозит "овернайт" - это депозитная операция по перечислению Участником с корреспондентского счета суммы денежных средств в национальной валюте на 1 (одну) ночь на соответствующий счет Национального банка. Возврат суммы денежных средств в национальной валюте с учетом начисленных процентов производится Национальным банком на корреспондентский счет Участника в Национальном банке в дату завершения депозитной операции.";</w:t>
      </w:r>
    </w:p>
    <w:p w14:paraId="086B9CB4" w14:textId="77777777" w:rsidR="00A10800" w:rsidRDefault="00A10800">
      <w:r>
        <w:t>- в пункте 12 после слов "Срок депозитной операции" дополнить словами ", за исключением депозита "овернайт";</w:t>
      </w:r>
    </w:p>
    <w:p w14:paraId="236753D9" w14:textId="77777777" w:rsidR="00A10800" w:rsidRDefault="00A10800">
      <w:r>
        <w:t>- дополнить пунктом 13-1 следующего содержания:</w:t>
      </w:r>
    </w:p>
    <w:p w14:paraId="4E0876FC" w14:textId="77777777" w:rsidR="00A10800" w:rsidRDefault="00A10800">
      <w:r>
        <w:t>"13-1. Для начисления процентов по депозиту "овернайт" в расчет берется 1 (один) день и производится по формуле простых процентов исходя из количества 360 дней в году. В случае, когда депозит "овернайт" заключается в последний торговый день недели и/или в предпраздничный день, то срок начисления процентов рассчитывается как промежуток времени, выраженный в календарных днях и рассчитываемый начиная со дня, следующего за днем заключения депозита "овернайт", и до дня, предшествующего дню возврата депозита "ове</w:t>
      </w:r>
      <w:r>
        <w:t>рнайт", включительно.";</w:t>
      </w:r>
    </w:p>
    <w:p w14:paraId="35C98281" w14:textId="77777777" w:rsidR="00A10800" w:rsidRDefault="00A10800">
      <w:r>
        <w:t>- пункт 16 изложить в следующей редакции:</w:t>
      </w:r>
    </w:p>
    <w:p w14:paraId="0EA06A5B" w14:textId="77777777" w:rsidR="00A10800" w:rsidRDefault="00A10800">
      <w:r>
        <w:t>"16. КДКР Национального банка согласно п.4 настоящего Положения определяет следующие условия:</w:t>
      </w:r>
    </w:p>
    <w:p w14:paraId="3B1CD038" w14:textId="77777777" w:rsidR="00A10800" w:rsidRDefault="00A10800">
      <w:r>
        <w:t>Вид депозитной операции:</w:t>
      </w:r>
    </w:p>
    <w:p w14:paraId="5B6CBFCC" w14:textId="77777777" w:rsidR="00A10800" w:rsidRDefault="00A10800">
      <w:r>
        <w:t>- аукцион по максимальной процентной ставке;</w:t>
      </w:r>
    </w:p>
    <w:p w14:paraId="7606CB93" w14:textId="77777777" w:rsidR="00A10800" w:rsidRDefault="00A10800">
      <w:r>
        <w:t>- аукцион по фиксированной процентной ставке;</w:t>
      </w:r>
    </w:p>
    <w:p w14:paraId="7DBCB7C4" w14:textId="77777777" w:rsidR="00A10800" w:rsidRDefault="00A10800">
      <w:r>
        <w:t>- депозит "овернайт".</w:t>
      </w:r>
    </w:p>
    <w:p w14:paraId="4BE2D3A9" w14:textId="77777777" w:rsidR="00A10800" w:rsidRDefault="00A10800">
      <w:r>
        <w:t>Параметры депозитной операции:</w:t>
      </w:r>
    </w:p>
    <w:p w14:paraId="57DEE52B" w14:textId="77777777" w:rsidR="00A10800" w:rsidRDefault="00A10800">
      <w:r>
        <w:t>- процентная ставка (максимальная/фиксированная и ставка депозита "овернайт");</w:t>
      </w:r>
    </w:p>
    <w:p w14:paraId="1D0A763E" w14:textId="77777777" w:rsidR="00A10800" w:rsidRDefault="00A10800">
      <w:r>
        <w:t>- объем денежных средств, при этом по депозиту "овернайт" объем – не ограничивается;</w:t>
      </w:r>
    </w:p>
    <w:p w14:paraId="3566F746" w14:textId="77777777" w:rsidR="00A10800" w:rsidRDefault="00A10800">
      <w:r>
        <w:t>- срок депозитной операции";</w:t>
      </w:r>
    </w:p>
    <w:p w14:paraId="4A290E99" w14:textId="77777777" w:rsidR="00A10800" w:rsidRDefault="00A10800">
      <w:r>
        <w:t>- в пункте 25 после слов "Депозитная операция" дополнить словами ", за исключением депозита "овернайт",";</w:t>
      </w:r>
    </w:p>
    <w:p w14:paraId="2421D914" w14:textId="77777777" w:rsidR="00A10800" w:rsidRDefault="00A10800">
      <w:r>
        <w:t>- пункт 29 изложить в следующей редакции:</w:t>
      </w:r>
    </w:p>
    <w:p w14:paraId="41919168" w14:textId="77777777" w:rsidR="00A10800" w:rsidRDefault="00A10800">
      <w:r>
        <w:t>"29. Участник может подать только 1 (одну) заявку на депозит "овернайт" и на аукцион по фиксированной процентной ставке и не более 5 (пяти) заявок на аукцион по максимальной процентной ставке. При этом, последующие заявки Участника будут отклонены и не приняты.";</w:t>
      </w:r>
    </w:p>
    <w:p w14:paraId="08842504" w14:textId="77777777" w:rsidR="00A10800" w:rsidRDefault="00A10800">
      <w:r>
        <w:t>- пункт 30 изложить в следующей редакции:</w:t>
      </w:r>
    </w:p>
    <w:p w14:paraId="508CC2F3" w14:textId="77777777" w:rsidR="00A10800" w:rsidRDefault="00A10800">
      <w:r>
        <w:t>"30. При проведении аукциона по фиксированной процентной ставке допускаются заявки Участников по объявленной Национальным банком фиксированной процентной ставке и заявки удовлетворяются пропорционально их удельным весам.";</w:t>
      </w:r>
    </w:p>
    <w:p w14:paraId="431FBC78" w14:textId="77777777" w:rsidR="00A10800" w:rsidRDefault="00A10800">
      <w:r>
        <w:t>- пункт 31 изложить в следующей редакции:</w:t>
      </w:r>
    </w:p>
    <w:p w14:paraId="338E196B" w14:textId="77777777" w:rsidR="00A10800" w:rsidRDefault="00A10800">
      <w:r>
        <w:t xml:space="preserve">"31. При аукционе по максимальной процентной ставке допускаются заявки Участников с процентной ставкой ниже или равной максимальной процентной ставке, объявленной Национальным банком. В первую очередь удовлетворяются заявки Участников предложившие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с наименьшей предложенной процентной ставки и далее - в порядке возрастания, до максимальной процентной ставки </w:t>
      </w:r>
      <w:r>
        <w:t>Национального банка. В случае совпадения в заявках Участников предложенных процентных ставок, заявки удовлетворяются пропорционально их удельным весам.";</w:t>
      </w:r>
    </w:p>
    <w:p w14:paraId="6D71DED5" w14:textId="77777777" w:rsidR="00A10800" w:rsidRDefault="00A10800">
      <w:r>
        <w:t>- пункт 32 изложить в следующей редакции:</w:t>
      </w:r>
    </w:p>
    <w:p w14:paraId="447E7DBA" w14:textId="77777777" w:rsidR="00A10800" w:rsidRDefault="00A10800">
      <w:r>
        <w:t>"32. При проведении депозита "овернайт" с 15.00 до 16.00 часов допускаются заявки Участников по объявленной Национальным банком ставке депозита "овернайт".";</w:t>
      </w:r>
    </w:p>
    <w:p w14:paraId="43AA1539" w14:textId="77777777" w:rsidR="00A10800" w:rsidRDefault="00A10800">
      <w:r>
        <w:t>- пункт 35 дополнить предложением следующего содержания:</w:t>
      </w:r>
    </w:p>
    <w:p w14:paraId="6EFCFE93" w14:textId="77777777" w:rsidR="00A10800" w:rsidRDefault="00A10800">
      <w:r>
        <w:t>"По депозиту "овернайт" списание денежных средств производит АТС с 16.00 до 17.00 часов."; </w:t>
      </w:r>
    </w:p>
    <w:p w14:paraId="7ABF498E" w14:textId="77777777" w:rsidR="00A10800" w:rsidRDefault="00A10800">
      <w:r>
        <w:t>- в пункте 36 после слов "депозитной операции" дополнить словами ", в том числе и по депозиту "овернайт" АТС с 09.00 до 09.30 часов.".</w:t>
      </w:r>
    </w:p>
    <w:p w14:paraId="1775CC0B" w14:textId="77777777" w:rsidR="00A10800" w:rsidRDefault="00A1080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00"/>
    <w:rsid w:val="00A1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D1E51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20" TargetMode="External"/><Relationship Id="rId13" Type="http://schemas.openxmlformats.org/officeDocument/2006/relationships/hyperlink" Target="https://cbd.minjust.gov.kg/3026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637" TargetMode="External"/><Relationship Id="rId12" Type="http://schemas.openxmlformats.org/officeDocument/2006/relationships/hyperlink" Target="https://cbd.minjust.gov.kg/3026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636" TargetMode="External"/><Relationship Id="rId11" Type="http://schemas.openxmlformats.org/officeDocument/2006/relationships/hyperlink" Target="https://cbd.minjust.gov.kg/302637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263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