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0914F" w14:textId="77777777" w:rsidR="00CD24CB" w:rsidRDefault="00CD24CB">
      <w:pPr>
        <w:pStyle w:val="ad"/>
      </w:pPr>
      <w:r>
        <w:rPr>
          <w:noProof/>
        </w:rPr>
        <w:drawing>
          <wp:inline distT="0" distB="0" distL="0" distR="0" wp14:anchorId="059ACD09" wp14:editId="1EB87BC8">
            <wp:extent cx="1152525" cy="1152525"/>
            <wp:effectExtent l="0" t="0" r="952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356B9" w14:textId="77777777" w:rsidR="00CD24CB" w:rsidRDefault="00CD24CB">
      <w:pPr>
        <w:pStyle w:val="ad"/>
      </w:pPr>
      <w:r>
        <w:t>НАЦИОНАЛЬНЫЙ БАНК КЫРГЫЗСКОЙ РЕСПУБЛИКИ</w:t>
      </w:r>
    </w:p>
    <w:p w14:paraId="3A72B493" w14:textId="77777777" w:rsidR="00CD24CB" w:rsidRDefault="00CD24CB">
      <w:pPr>
        <w:pStyle w:val="ad"/>
      </w:pPr>
      <w:r>
        <w:t>ПОСТАНОВЛЕНИЕ</w:t>
      </w:r>
    </w:p>
    <w:p w14:paraId="5D863C2C" w14:textId="77777777" w:rsidR="00CD24CB" w:rsidRDefault="00CD24CB">
      <w:pPr>
        <w:pStyle w:val="af8"/>
      </w:pPr>
      <w:r>
        <w:t>от 13 июня 2007 года № 30/8</w:t>
      </w:r>
    </w:p>
    <w:p w14:paraId="01BF5CD9" w14:textId="77777777" w:rsidR="00CD24CB" w:rsidRDefault="00CD24CB">
      <w:pPr>
        <w:pStyle w:val="a9"/>
      </w:pPr>
      <w:r>
        <w:t>О внесении изменений и дополнений в постановление Правления Национального банка Кыргызской Республики от 30 ноября 2000 года № 42/1 "Об утверждении Положения о порядке проведения обменных операций с наличной иностранной валютой в Кыргызской Республике"</w:t>
      </w:r>
    </w:p>
    <w:p w14:paraId="2559A3C9" w14:textId="77777777" w:rsidR="00CD24CB" w:rsidRDefault="00CD24CB">
      <w:r>
        <w:t xml:space="preserve">Рассмотрев проект изменений и дополнений в </w:t>
      </w:r>
      <w:hyperlink r:id="rId5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30 ноября 2000 года № 42/1 "Об утверждении </w:t>
      </w:r>
      <w:hyperlink r:id="rId6" w:history="1">
        <w:r>
          <w:rPr>
            <w:rStyle w:val="a3"/>
          </w:rPr>
          <w:t>Положения</w:t>
        </w:r>
      </w:hyperlink>
      <w:r>
        <w:t xml:space="preserve"> о порядке проведения обменных операций с наличной иностранной валютой в Кыргызской Республике", зарегистрированное в Министерстве юстиции Кыргызской Республики 15 декабря 2000 года, регистрационный номер 201, руководствуясь статьями 4, 7 и 43 </w:t>
      </w:r>
      <w:hyperlink r:id="rId7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 w14:paraId="7AED1D47" w14:textId="77777777" w:rsidR="00CD24CB" w:rsidRDefault="00CD24CB">
      <w:pPr>
        <w:pStyle w:val="af8"/>
        <w:jc w:val="center"/>
      </w:pPr>
      <w:r>
        <w:t>ПОСТАНОВЛЯЕТ:</w:t>
      </w:r>
    </w:p>
    <w:p w14:paraId="758913AB" w14:textId="77777777" w:rsidR="00CD24CB" w:rsidRDefault="00CD24CB">
      <w:r>
        <w:t xml:space="preserve">1. Утвердить прилагаемые изменения и дополнения в </w:t>
      </w:r>
      <w:hyperlink r:id="rId8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30 ноября 2000 года № 42/1 "Об утверждении </w:t>
      </w:r>
      <w:hyperlink r:id="rId9" w:history="1">
        <w:r>
          <w:rPr>
            <w:rStyle w:val="a3"/>
          </w:rPr>
          <w:t>Положения</w:t>
        </w:r>
      </w:hyperlink>
      <w:r>
        <w:t xml:space="preserve"> о порядке проведения обменных операций с наличной иностранной валютой в Кыргызской Республике", зарегистрированное в Министерстве юстиции Кыргызской Республики 15 декабря 2000 года, регистрационный номер 201 (прилагаются).</w:t>
      </w:r>
    </w:p>
    <w:p w14:paraId="26C47019" w14:textId="77777777" w:rsidR="00CD24CB" w:rsidRDefault="00CD24CB">
      <w:r>
        <w:t>2. Управлению методологии надзора и лицензирования совместно с Юридическим отделом провести в установленном порядке государственную регистрацию настоящего постановления в Министерстве юстиции Кыргызской Республики.</w:t>
      </w:r>
    </w:p>
    <w:p w14:paraId="590D34FD" w14:textId="77777777" w:rsidR="00CD24CB" w:rsidRDefault="00CD24CB">
      <w:r>
        <w:t>3. Настоящее постановление вступает в силу с момента официального опубликования после государственной регистрации в Министерстве юстиции Кыргызской Республики.</w:t>
      </w:r>
    </w:p>
    <w:p w14:paraId="6AB6B9CE" w14:textId="77777777" w:rsidR="00CD24CB" w:rsidRDefault="00CD24CB">
      <w:r>
        <w:t>4. После опубликования зарегистрированного нормативного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 w14:paraId="7F030340" w14:textId="77777777" w:rsidR="00CD24CB" w:rsidRDefault="00CD24CB">
      <w:r>
        <w:t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 w14:paraId="31A0B246" w14:textId="77777777" w:rsidR="00CD24CB" w:rsidRDefault="00CD24CB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14F81224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4035D" w14:textId="77777777" w:rsidR="00CD24CB" w:rsidRDefault="00CD24CB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2021E" w14:textId="77777777" w:rsidR="00CD24CB" w:rsidRDefault="00CD24CB">
            <w:pPr>
              <w:pStyle w:val="ab"/>
              <w:jc w:val="right"/>
            </w:pPr>
            <w:r>
              <w:t>М.Алапаев</w:t>
            </w:r>
          </w:p>
        </w:tc>
      </w:tr>
    </w:tbl>
    <w:p w14:paraId="0BDCAF5F" w14:textId="77777777" w:rsidR="00CD24CB" w:rsidRDefault="00CD24CB">
      <w:r>
        <w:t> </w:t>
      </w:r>
    </w:p>
    <w:p w14:paraId="2C407D25" w14:textId="77777777" w:rsidR="00CD24CB" w:rsidRDefault="00CD24CB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7515E982" w14:textId="77777777">
        <w:tc>
          <w:tcPr>
            <w:tcW w:w="3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DBFAB" w14:textId="77777777" w:rsidR="00CD24CB" w:rsidRDefault="00CD24CB">
            <w: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EEB0C" w14:textId="77777777" w:rsidR="00CD24CB" w:rsidRDefault="00CD24CB">
            <w:pPr>
              <w:ind w:hanging="55"/>
            </w:pPr>
            <w:r>
              <w:t>Утверждены</w:t>
            </w:r>
          </w:p>
          <w:p w14:paraId="6B0C02B9" w14:textId="77777777" w:rsidR="00CD24CB" w:rsidRDefault="00CD24CB">
            <w:pPr>
              <w:ind w:hanging="55"/>
            </w:pPr>
            <w:r>
              <w:t>постановлением Правления</w:t>
            </w:r>
          </w:p>
          <w:p w14:paraId="46D16B78" w14:textId="77777777" w:rsidR="00CD24CB" w:rsidRDefault="00CD24CB">
            <w:pPr>
              <w:ind w:hanging="55"/>
            </w:pPr>
            <w:r>
              <w:t>Национального банка</w:t>
            </w:r>
          </w:p>
          <w:p w14:paraId="6B14A299" w14:textId="77777777" w:rsidR="00CD24CB" w:rsidRDefault="00CD24CB">
            <w:pPr>
              <w:ind w:hanging="55"/>
            </w:pPr>
            <w:r>
              <w:t>Кыргызской Республики</w:t>
            </w:r>
          </w:p>
          <w:p w14:paraId="11AEB6C7" w14:textId="77777777" w:rsidR="00CD24CB" w:rsidRDefault="00CD24CB">
            <w:pPr>
              <w:ind w:hanging="55"/>
            </w:pPr>
            <w:r>
              <w:t>от 13 июня 2007 года № 30/8</w:t>
            </w:r>
          </w:p>
          <w:p w14:paraId="76A6B90C" w14:textId="77777777" w:rsidR="00CD24CB" w:rsidRDefault="00CD24CB">
            <w:r>
              <w:t> </w:t>
            </w:r>
          </w:p>
        </w:tc>
      </w:tr>
    </w:tbl>
    <w:p w14:paraId="64AC0CA5" w14:textId="77777777" w:rsidR="00CD24CB" w:rsidRDefault="00CD24CB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> в постановление Правления Национального банка Кыргызской Республики от 30 ноября 2000 года № 42/1 "Об утверждении Положения о порядке проведения обменных операций с наличной иностранной валютой в Кыргызской Республике", зарегистрированное в Министерстве юстиции Кыргызской Республики 15 декабря 2000 года, регистрационный номер 201</w:t>
      </w:r>
    </w:p>
    <w:p w14:paraId="376E0FDA" w14:textId="77777777" w:rsidR="00CD24CB" w:rsidRDefault="00CD24CB">
      <w:r>
        <w:t> </w:t>
      </w:r>
    </w:p>
    <w:p w14:paraId="1462E5FB" w14:textId="77777777" w:rsidR="00CD24CB" w:rsidRDefault="00CD24CB">
      <w:r>
        <w:t xml:space="preserve">Внести в </w:t>
      </w:r>
      <w:hyperlink r:id="rId10" w:history="1">
        <w:r>
          <w:rPr>
            <w:rStyle w:val="a3"/>
          </w:rPr>
          <w:t>Положение</w:t>
        </w:r>
      </w:hyperlink>
      <w:r>
        <w:t xml:space="preserve"> о порядке проведения обменных операций с наличной иностранной валютой в Кыргызской Республике, утвержденное </w:t>
      </w:r>
      <w:hyperlink r:id="rId11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30 ноября 2000 года № 42/1 "Об утверждении </w:t>
      </w:r>
      <w:hyperlink r:id="rId12" w:history="1">
        <w:r>
          <w:rPr>
            <w:rStyle w:val="a3"/>
          </w:rPr>
          <w:t>Положения</w:t>
        </w:r>
      </w:hyperlink>
      <w:r>
        <w:t xml:space="preserve"> о порядке проведения обменных операций с наличной иностранной валютой в Кыргызской Республике", зарегистрированное в Министерстве юстиции Кыргызской Республики 15 декабря 2000 года, регистрационный номер 201 (далее - Положение), следующие изменения и дополнения:</w:t>
      </w:r>
    </w:p>
    <w:p w14:paraId="311D821C" w14:textId="77777777" w:rsidR="00CD24CB" w:rsidRDefault="00CD24CB">
      <w:r>
        <w:t>1. Пункт 2.5 дополнить подпунктами 26, 27, 28, 29, 30 в следующей редакции:</w:t>
      </w:r>
    </w:p>
    <w:p w14:paraId="5415414A" w14:textId="77777777" w:rsidR="00CD24CB" w:rsidRDefault="00CD24CB">
      <w:r>
        <w:t>"26) назначить сотрудника, ответственного за соблюдение требований Закона Кыргызской Республики "О противодействии финансированию терроризма и легализации (отмыванию) доходов, полученных преступным путем";</w:t>
      </w:r>
    </w:p>
    <w:p w14:paraId="4E769AE9" w14:textId="77777777" w:rsidR="00CD24CB" w:rsidRDefault="00CD24CB">
      <w:r>
        <w:t>27) фиксировать информацию обо всех обменных операциях с наличной иностранной валютой, включая информацию о клиенте в Журнале регистрации информации об операциях с клиентами, который должен быть пронумерован, прошнурован и скреплен печатью юридического лица или частного предпринимателя (приложение 1а). Хранить информацию, указанную в данном подпункте не менее пяти лет;</w:t>
      </w:r>
    </w:p>
    <w:p w14:paraId="3721AD1E" w14:textId="77777777" w:rsidR="00CD24CB" w:rsidRDefault="00CD24CB">
      <w:r>
        <w:t>28) два раза в месяц по состоянию на 1 и 16 числа представлять информацию, зафиксированную в Журнале регистрации информации об операциях с клиентами в уполномоченный государственный орган в сфере противодействия финансированию терроризма и легализации (отмыванию) доходов, полученных преступным путем (далее - уполномоченный государственный орган) в виде электронного документа, представляемого на магнитном носителе с сопроводительным письмом обменного бюро. Сопроводительное письмо, подписанное руководителем о</w:t>
      </w:r>
      <w:r>
        <w:t>бменного бюро и заверенное печатью (штампом) обменного бюро, должно содержать информацию о количестве клиентов, сведения о которых передаются в уполномоченный государственный орган.</w:t>
      </w:r>
    </w:p>
    <w:p w14:paraId="21FB34E3" w14:textId="77777777" w:rsidR="00CD24CB" w:rsidRDefault="00CD24CB">
      <w:r>
        <w:t>29) в случае, если сумма операции с наличной иностранной валютой равна или превышает 1000000 сомов (эквивалента в иностранной валюте), представлять информацию об этой операции в уполномоченный государственный орган не позднее рабочего дня, следующего за днем совершения такой операции в виде электронного документа, представляемого на магнитном носителе;</w:t>
      </w:r>
    </w:p>
    <w:p w14:paraId="3D28ABE7" w14:textId="77777777" w:rsidR="00CD24CB" w:rsidRDefault="00CD24CB">
      <w:r>
        <w:t>30) обеспечить обучение сотрудников по вопросам противодействия финансированию терроризма и легализации (отмыванию) доходов, полученных преступным путем".</w:t>
      </w:r>
    </w:p>
    <w:p w14:paraId="5C5782AD" w14:textId="77777777" w:rsidR="00CD24CB" w:rsidRDefault="00CD24CB">
      <w:r>
        <w:t>2. Подпункт 26 пункта 2.5 соответственно считать подпунктом 31.</w:t>
      </w:r>
    </w:p>
    <w:p w14:paraId="243D04CF" w14:textId="77777777" w:rsidR="00CD24CB" w:rsidRDefault="00CD24CB">
      <w:r>
        <w:t>3. В пункте 2.7. после слов "в подпунктах 1-14" добавить цифру ", 27".</w:t>
      </w:r>
    </w:p>
    <w:p w14:paraId="53EE4A7F" w14:textId="77777777" w:rsidR="00CD24CB" w:rsidRDefault="00CD24CB">
      <w:r>
        <w:t>4. Пункт 3.1 дополнить четвертым абзацем в следующей редакции:</w:t>
      </w:r>
    </w:p>
    <w:p w14:paraId="77ACC70B" w14:textId="77777777" w:rsidR="00CD24CB" w:rsidRDefault="00CD24CB">
      <w:r>
        <w:t xml:space="preserve">"- </w:t>
      </w:r>
      <w:hyperlink r:id="rId13" w:history="1">
        <w:r>
          <w:rPr>
            <w:rStyle w:val="a3"/>
          </w:rPr>
          <w:t>Закона</w:t>
        </w:r>
      </w:hyperlink>
      <w:r>
        <w:t xml:space="preserve"> Кыргызской Республики "О </w:t>
      </w:r>
      <w:r>
        <w:t>противодействии финансированию терроризма и легализации (отмыванию) доходов, полученных преступным путем".</w:t>
      </w:r>
    </w:p>
    <w:p w14:paraId="3A5CFA31" w14:textId="77777777" w:rsidR="00CD24CB" w:rsidRDefault="00CD24CB">
      <w:r>
        <w:t>5. Четвертый, пятый и шестой абзацы пункта 3.1. соответственно считать пятым, шестым и седьмым абзацами.</w:t>
      </w:r>
    </w:p>
    <w:p w14:paraId="1BF6F3C2" w14:textId="77777777" w:rsidR="00CD24CB" w:rsidRDefault="00CD24CB">
      <w:r>
        <w:t>6. Пункт 4.1. изложить в следующей редакции:</w:t>
      </w:r>
    </w:p>
    <w:p w14:paraId="6BF217AA" w14:textId="77777777" w:rsidR="00CD24CB" w:rsidRDefault="00CD24CB">
      <w:r>
        <w:t>"4.1. Покупка наличной иностранной валюты производится с обязательной идентификацией клиента на основании документа, удостоверяющего личность (с фотографией). В присутствии клиента кассир пересчитывает сумму наличности и проверяет подлинность предъявленной клиентом валюты. При этом обработка банкнот должна производиться таким образом, чтобы банкноты находились в поле зрения клиента. Информация о клиенте (на основании документа, удостоверяющего личность) и операции по покупке наличной иностранной валюты фикс</w:t>
      </w:r>
      <w:r>
        <w:t>ируется в Журнале регистрации информации об операциях с клиентами".</w:t>
      </w:r>
    </w:p>
    <w:p w14:paraId="4182CBD2" w14:textId="77777777" w:rsidR="00CD24CB" w:rsidRDefault="00CD24CB">
      <w:r>
        <w:t>7. Пункт 4.4. изложить в следующей редакции:</w:t>
      </w:r>
    </w:p>
    <w:p w14:paraId="51D202E4" w14:textId="77777777" w:rsidR="00CD24CB" w:rsidRDefault="00CD24CB">
      <w:r>
        <w:t>"4.4. Продажа наличной иностранной валюты производится с обязательной идентификацией клиента на основании документа, удостоверяющего личность (с фотографией). В присутствии клиента кассир пересчитывает сумму наличности и проверяет подлинность предъявленной клиентом валюты. При этом обработка банкнот должна производиться таким образом, чтобы банкноты находились в поле зрения клиента. Информация о клиенте (на основании документа, удостоверяющего личность) и операции по продаже наличной иностранной валюты фикс</w:t>
      </w:r>
      <w:r>
        <w:t>ируется в Журнале регистрации информации об операциях с клиентами".</w:t>
      </w:r>
    </w:p>
    <w:p w14:paraId="00C5C93C" w14:textId="77777777" w:rsidR="00CD24CB" w:rsidRDefault="00CD24CB">
      <w:r>
        <w:t>8. В Приложении 6 слова "Управление банковского надзора" заменить словами "Управление надзора за небанковскими учреждениями".</w:t>
      </w:r>
    </w:p>
    <w:p w14:paraId="3EC5C58F" w14:textId="77777777" w:rsidR="00CD24CB" w:rsidRDefault="00CD24CB">
      <w:r>
        <w:t>9. Положение дополнить Приложением 1а следующего содержания:</w:t>
      </w:r>
    </w:p>
    <w:p w14:paraId="4438D2B8" w14:textId="77777777" w:rsidR="00CD24CB" w:rsidRDefault="00CD24CB">
      <w:r>
        <w:t>"Приложение 1а</w:t>
      </w:r>
    </w:p>
    <w:p w14:paraId="52F8C4FE" w14:textId="77777777" w:rsidR="00CD24CB" w:rsidRDefault="00CD24CB">
      <w:r>
        <w:t> </w:t>
      </w:r>
    </w:p>
    <w:p w14:paraId="2CAA308C" w14:textId="77777777" w:rsidR="00CD24CB" w:rsidRDefault="00CD24CB">
      <w:r>
        <w:t>Кардарлар менен жургузулгон операциялар</w:t>
      </w:r>
    </w:p>
    <w:p w14:paraId="18153065" w14:textId="77777777" w:rsidR="00CD24CB" w:rsidRDefault="00CD24CB">
      <w:r>
        <w:t>жонундо маалыматты каттоо</w:t>
      </w:r>
    </w:p>
    <w:p w14:paraId="7FEE5BBE" w14:textId="77777777" w:rsidR="00CD24CB" w:rsidRDefault="00CD24CB">
      <w:r>
        <w:t>ЖУРНАЛЫ</w:t>
      </w:r>
    </w:p>
    <w:p w14:paraId="76428C0B" w14:textId="77777777" w:rsidR="00CD24CB" w:rsidRDefault="00CD24CB">
      <w:r>
        <w:t> </w:t>
      </w:r>
    </w:p>
    <w:p w14:paraId="7203844B" w14:textId="77777777" w:rsidR="00CD24CB" w:rsidRDefault="00CD24CB">
      <w:r>
        <w:t>ЖУРНАЛ</w:t>
      </w:r>
    </w:p>
    <w:p w14:paraId="0BF72CA8" w14:textId="77777777" w:rsidR="00CD24CB" w:rsidRDefault="00CD24CB">
      <w:r>
        <w:t>регистрации информации об операциях с клиентами</w:t>
      </w:r>
    </w:p>
    <w:p w14:paraId="2478E2CE" w14:textId="77777777" w:rsidR="00CD24CB" w:rsidRDefault="00CD24CB">
      <w:r>
        <w:t> </w:t>
      </w:r>
    </w:p>
    <w:p w14:paraId="4CA1AE09" w14:textId="77777777" w:rsidR="00CD24CB" w:rsidRDefault="00CD24CB">
      <w:r>
        <w:rPr>
          <w:rFonts w:ascii="Courier New" w:hAnsi="Courier New" w:cs="Courier New"/>
        </w:rPr>
        <w:t>┌───────┬─────────┬────────┬─────────┬────────┬───────────┬───────────┐</w:t>
      </w:r>
    </w:p>
    <w:p w14:paraId="719E67C2" w14:textId="77777777" w:rsidR="00CD24CB" w:rsidRDefault="00CD24CB">
      <w:r>
        <w:rPr>
          <w:rFonts w:ascii="Courier New" w:hAnsi="Courier New" w:cs="Courier New"/>
        </w:rPr>
        <w:t>│ Опера-│ Опера-  │ Опера- │Кардардын│ Паспорт│   Жеке    │   Жеке    │</w:t>
      </w:r>
    </w:p>
    <w:p w14:paraId="64FF6B2B" w14:textId="77777777" w:rsidR="00CD24CB" w:rsidRDefault="00CD24CB">
      <w:r>
        <w:rPr>
          <w:rFonts w:ascii="Courier New" w:hAnsi="Courier New" w:cs="Courier New"/>
        </w:rPr>
        <w:t>│  ция  │ циянын  │ циянын │ аты-жо- │ номери,│  адамдын  │  адамдын  │</w:t>
      </w:r>
    </w:p>
    <w:p w14:paraId="35BF4DD4" w14:textId="77777777" w:rsidR="00CD24CB" w:rsidRDefault="00CD24CB">
      <w:r>
        <w:rPr>
          <w:rFonts w:ascii="Courier New" w:hAnsi="Courier New" w:cs="Courier New"/>
        </w:rPr>
        <w:t>│жургу- │   ту-   │ суммасы│ну/Юриди-│берилген│  жашаган  │   орун    │</w:t>
      </w:r>
    </w:p>
    <w:p w14:paraId="07198580" w14:textId="77777777" w:rsidR="00CD24CB" w:rsidRDefault="00CD24CB">
      <w:r>
        <w:rPr>
          <w:rFonts w:ascii="Courier New" w:hAnsi="Courier New" w:cs="Courier New"/>
        </w:rPr>
        <w:t>│зулгон │ру(1)/Вид│ сом ме-│  калык  │ куну/КР│   даре-   │   алган   │</w:t>
      </w:r>
    </w:p>
    <w:p w14:paraId="79233DE9" w14:textId="77777777" w:rsidR="00CD24CB" w:rsidRDefault="00CD24CB">
      <w:r>
        <w:rPr>
          <w:rFonts w:ascii="Courier New" w:hAnsi="Courier New" w:cs="Courier New"/>
        </w:rPr>
        <w:t>│кун/Да-│ опера-  │нен/Сум-│ жактын  │   ЮМ   │ ги/юриди- │  жеринин  │</w:t>
      </w:r>
    </w:p>
    <w:p w14:paraId="580B1F9C" w14:textId="77777777" w:rsidR="00CD24CB" w:rsidRDefault="00CD24CB">
      <w:r>
        <w:rPr>
          <w:rFonts w:ascii="Courier New" w:hAnsi="Courier New" w:cs="Courier New"/>
        </w:rPr>
        <w:t>│  та   │ ции(1)  │   ма   │ аталы-  │ куболук│   калык   │   даре-   │</w:t>
      </w:r>
    </w:p>
    <w:p w14:paraId="3DC88933" w14:textId="77777777" w:rsidR="00CD24CB" w:rsidRDefault="00CD24CB">
      <w:r>
        <w:rPr>
          <w:rFonts w:ascii="Courier New" w:hAnsi="Courier New" w:cs="Courier New"/>
        </w:rPr>
        <w:t>│совер- │         │ опера- │ шы/ФИО  │  номе- │  жактын   │  ги/юри-  │</w:t>
      </w:r>
    </w:p>
    <w:p w14:paraId="51444816" w14:textId="77777777" w:rsidR="00CD24CB" w:rsidRDefault="00CD24CB">
      <w:r>
        <w:rPr>
          <w:rFonts w:ascii="Courier New" w:hAnsi="Courier New" w:cs="Courier New"/>
        </w:rPr>
        <w:t>│ шения │         │  ции в │ клиен-  │ ри/бе- │ катталган │  дикалык  │</w:t>
      </w:r>
    </w:p>
    <w:p w14:paraId="438E56AC" w14:textId="77777777" w:rsidR="00CD24CB" w:rsidRDefault="00CD24CB">
      <w:r>
        <w:rPr>
          <w:rFonts w:ascii="Courier New" w:hAnsi="Courier New" w:cs="Courier New"/>
        </w:rPr>
        <w:t>│опера- │         │  сомах │та/Наиме-│ рилген │ жери/Ад-  │  жактын   │</w:t>
      </w:r>
    </w:p>
    <w:p w14:paraId="469FE6CA" w14:textId="77777777" w:rsidR="00CD24CB" w:rsidRDefault="00CD24CB">
      <w:r>
        <w:rPr>
          <w:rFonts w:ascii="Courier New" w:hAnsi="Courier New" w:cs="Courier New"/>
        </w:rPr>
        <w:t>│  ции  │         │        │ нование │куну/Но-│ рес места │ жайгашкан │</w:t>
      </w:r>
    </w:p>
    <w:p w14:paraId="7F65B935" w14:textId="77777777" w:rsidR="00CD24CB" w:rsidRDefault="00CD24CB">
      <w:r>
        <w:rPr>
          <w:rFonts w:ascii="Courier New" w:hAnsi="Courier New" w:cs="Courier New"/>
        </w:rPr>
        <w:t>│       │         │        │юридичес-│   мер  │жительства │ жери/Ад-  │</w:t>
      </w:r>
    </w:p>
    <w:p w14:paraId="7C7F20AF" w14:textId="77777777" w:rsidR="00CD24CB" w:rsidRDefault="00CD24CB">
      <w:r>
        <w:rPr>
          <w:rFonts w:ascii="Courier New" w:hAnsi="Courier New" w:cs="Courier New"/>
        </w:rPr>
        <w:t>│       │         │        │кого лица│ паспор-│физического│ рес места │</w:t>
      </w:r>
    </w:p>
    <w:p w14:paraId="3415D249" w14:textId="77777777" w:rsidR="00CD24CB" w:rsidRDefault="00CD24CB">
      <w:r>
        <w:rPr>
          <w:rFonts w:ascii="Courier New" w:hAnsi="Courier New" w:cs="Courier New"/>
        </w:rPr>
        <w:t>│       │         │        │         │та, дата│лица/места │пребывания │</w:t>
      </w:r>
    </w:p>
    <w:p w14:paraId="443105F9" w14:textId="77777777" w:rsidR="00CD24CB" w:rsidRDefault="00CD24CB">
      <w:r>
        <w:rPr>
          <w:rFonts w:ascii="Courier New" w:hAnsi="Courier New" w:cs="Courier New"/>
        </w:rPr>
        <w:t>│       │         │        │         │  выда- │регистрации│физического│</w:t>
      </w:r>
    </w:p>
    <w:p w14:paraId="27BEF7ED" w14:textId="77777777" w:rsidR="00CD24CB" w:rsidRDefault="00CD24CB">
      <w:r>
        <w:rPr>
          <w:rFonts w:ascii="Courier New" w:hAnsi="Courier New" w:cs="Courier New"/>
        </w:rPr>
        <w:t>│       │         │        │         │чи/Номер│юридическо-│лица/места │</w:t>
      </w:r>
    </w:p>
    <w:p w14:paraId="643A0A19" w14:textId="77777777" w:rsidR="00CD24CB" w:rsidRDefault="00CD24CB">
      <w:r>
        <w:rPr>
          <w:rFonts w:ascii="Courier New" w:hAnsi="Courier New" w:cs="Courier New"/>
        </w:rPr>
        <w:t>│       │         │        │         │ свиде- │  го лица  │нахождения │</w:t>
      </w:r>
    </w:p>
    <w:p w14:paraId="21A25A78" w14:textId="77777777" w:rsidR="00CD24CB" w:rsidRDefault="00CD24CB">
      <w:r>
        <w:rPr>
          <w:rFonts w:ascii="Courier New" w:hAnsi="Courier New" w:cs="Courier New"/>
        </w:rPr>
        <w:t>│       │         │        │         │тельства│           │юридическо-│</w:t>
      </w:r>
    </w:p>
    <w:p w14:paraId="6C756AF5" w14:textId="77777777" w:rsidR="00CD24CB" w:rsidRDefault="00CD24CB">
      <w:r>
        <w:rPr>
          <w:rFonts w:ascii="Courier New" w:hAnsi="Courier New" w:cs="Courier New"/>
        </w:rPr>
        <w:t>│       │         │        │         │ МЮ КР, │           │  го лица  │</w:t>
      </w:r>
    </w:p>
    <w:p w14:paraId="6F953023" w14:textId="77777777" w:rsidR="00CD24CB" w:rsidRDefault="00CD24CB">
      <w:r>
        <w:rPr>
          <w:rFonts w:ascii="Courier New" w:hAnsi="Courier New" w:cs="Courier New"/>
        </w:rPr>
        <w:t>│       │         │        │         │  дата  │           │           │</w:t>
      </w:r>
    </w:p>
    <w:p w14:paraId="4964A7B9" w14:textId="77777777" w:rsidR="00CD24CB" w:rsidRDefault="00CD24CB">
      <w:r>
        <w:rPr>
          <w:rFonts w:ascii="Courier New" w:hAnsi="Courier New" w:cs="Courier New"/>
        </w:rPr>
        <w:t xml:space="preserve">│       │         │        │         </w:t>
      </w:r>
      <w:r>
        <w:rPr>
          <w:rFonts w:ascii="Courier New" w:hAnsi="Courier New" w:cs="Courier New"/>
        </w:rPr>
        <w:t>│ выдачи │           │           │</w:t>
      </w:r>
    </w:p>
    <w:p w14:paraId="35834B89" w14:textId="77777777" w:rsidR="00CD24CB" w:rsidRDefault="00CD24CB">
      <w:r>
        <w:rPr>
          <w:rFonts w:ascii="Courier New" w:hAnsi="Courier New" w:cs="Courier New"/>
        </w:rPr>
        <w:t>├───────┼─────────┼────────┼─────────┼────────┼───────────┼───────────┤</w:t>
      </w:r>
    </w:p>
    <w:p w14:paraId="08F58CC2" w14:textId="77777777" w:rsidR="00CD24CB" w:rsidRDefault="00CD24CB">
      <w:r>
        <w:rPr>
          <w:rFonts w:ascii="Courier New" w:hAnsi="Courier New" w:cs="Courier New"/>
        </w:rPr>
        <w:t>├───────┼─────────┼────────┼─────────┼────────┼───────────┼───────────┤</w:t>
      </w:r>
    </w:p>
    <w:p w14:paraId="4F25949D" w14:textId="77777777" w:rsidR="00CD24CB" w:rsidRDefault="00CD24CB">
      <w:r>
        <w:rPr>
          <w:rFonts w:ascii="Courier New" w:hAnsi="Courier New" w:cs="Courier New"/>
        </w:rPr>
        <w:t>├───────┼─────────┼────────┼─────────┼────────┼───────────┼───────────┤</w:t>
      </w:r>
    </w:p>
    <w:p w14:paraId="6FC33654" w14:textId="77777777" w:rsidR="00CD24CB" w:rsidRDefault="00CD24CB">
      <w:r>
        <w:rPr>
          <w:rFonts w:ascii="Courier New" w:hAnsi="Courier New" w:cs="Courier New"/>
        </w:rPr>
        <w:t>└───────┴─────────┴────────┴─────────┴────────┴───────────┴───────────┘</w:t>
      </w:r>
    </w:p>
    <w:p w14:paraId="2F0838EA" w14:textId="77777777" w:rsidR="00CD24CB" w:rsidRDefault="00CD24CB">
      <w:r>
        <w:t> </w:t>
      </w:r>
    </w:p>
    <w:p w14:paraId="697C4159" w14:textId="77777777" w:rsidR="00CD24CB" w:rsidRDefault="00CD24CB">
      <w:r>
        <w:t>Алмашуу бюросунун жооптуу кызматкеринин колтамгасы/</w:t>
      </w:r>
    </w:p>
    <w:p w14:paraId="5EE3D317" w14:textId="77777777" w:rsidR="00CD24CB" w:rsidRDefault="00CD24CB">
      <w:r>
        <w:t>Подпись ответственного работника обменного бюро __________________</w:t>
      </w:r>
    </w:p>
    <w:p w14:paraId="6525F870" w14:textId="77777777" w:rsidR="00CD24CB" w:rsidRDefault="00CD24CB">
      <w:r>
        <w:t> </w:t>
      </w:r>
    </w:p>
    <w:p w14:paraId="7CB8CDC8" w14:textId="77777777" w:rsidR="00CD24CB" w:rsidRDefault="00CD24CB">
      <w:r>
        <w:t>Алмашуу бюросунун жетекчисинин колтамгасы/</w:t>
      </w:r>
    </w:p>
    <w:p w14:paraId="58BB5D7A" w14:textId="77777777" w:rsidR="00CD24CB" w:rsidRDefault="00CD24CB">
      <w:r>
        <w:t>Подпись руководителя обменного бюро __________________</w:t>
      </w:r>
    </w:p>
    <w:p w14:paraId="26FDF9D9" w14:textId="77777777" w:rsidR="00CD24CB" w:rsidRDefault="00CD24CB">
      <w:r>
        <w:t> </w:t>
      </w:r>
    </w:p>
    <w:p w14:paraId="7866BC37" w14:textId="77777777" w:rsidR="00CD24CB" w:rsidRDefault="00CD24CB">
      <w:r>
        <w:t>Эскертуу/Примечание:</w:t>
      </w:r>
    </w:p>
    <w:p w14:paraId="184F87A3" w14:textId="77777777" w:rsidR="00CD24CB" w:rsidRDefault="00CD24CB">
      <w:r>
        <w:t>1 - операциянын туру: четолко валютасын сатып алуу же сатуу/</w:t>
      </w:r>
    </w:p>
    <w:p w14:paraId="3E134338" w14:textId="77777777" w:rsidR="00CD24CB" w:rsidRDefault="00CD24CB">
      <w:r>
        <w:t>вид операции: покупка или продажа иностранной валюты</w:t>
      </w:r>
    </w:p>
    <w:p w14:paraId="04068E5E" w14:textId="77777777" w:rsidR="00CD24CB" w:rsidRDefault="00CD24CB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0C775B12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06985" w14:textId="77777777" w:rsidR="00CD24CB" w:rsidRDefault="00CD24CB">
            <w: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CBDB9" w14:textId="77777777" w:rsidR="00CD24CB" w:rsidRDefault="00CD24CB">
            <w:r>
              <w:t> </w:t>
            </w:r>
          </w:p>
        </w:tc>
      </w:tr>
    </w:tbl>
    <w:p w14:paraId="59ED747D" w14:textId="77777777" w:rsidR="00CD24CB" w:rsidRDefault="00CD24CB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4CB"/>
    <w:rsid w:val="00CD2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0C655E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255" TargetMode="External"/><Relationship Id="rId13" Type="http://schemas.openxmlformats.org/officeDocument/2006/relationships/hyperlink" Target="https://cbd.minjust.gov.kg/192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559" TargetMode="External"/><Relationship Id="rId12" Type="http://schemas.openxmlformats.org/officeDocument/2006/relationships/hyperlink" Target="https://cbd.minjust.gov.kg/30025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256" TargetMode="External"/><Relationship Id="rId11" Type="http://schemas.openxmlformats.org/officeDocument/2006/relationships/hyperlink" Target="https://cbd.minjust.gov.kg/300255" TargetMode="External"/><Relationship Id="rId5" Type="http://schemas.openxmlformats.org/officeDocument/2006/relationships/hyperlink" Target="https://cbd.minjust.gov.kg/300255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bd.minjust.gov.kg/300256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025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1420</Words>
  <Characters>8097</Characters>
  <Application>Microsoft Office Word</Application>
  <DocSecurity>0</DocSecurity>
  <Lines>67</Lines>
  <Paragraphs>18</Paragraphs>
  <ScaleCrop>false</ScaleCrop>
  <Company/>
  <LinksUpToDate>false</LinksUpToDate>
  <CharactersWithSpaces>9499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2023-12-15T17:34:00Z</dcterms:created>
  <dcterms:modified xsi:type="dcterms:W3CDTF">2023-12-15T17:34:00Z</dcterms:modified>
</cp:coreProperties>
</file>