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4A3EE" w14:textId="77777777" w:rsidR="00964968" w:rsidRDefault="00964968">
      <w:pPr>
        <w:pStyle w:val="ad"/>
      </w:pPr>
      <w:r>
        <w:rPr>
          <w:noProof/>
        </w:rPr>
        <w:drawing>
          <wp:inline distT="0" distB="0" distL="0" distR="0" wp14:anchorId="7FDB1C1A" wp14:editId="13D216E5">
            <wp:extent cx="1152525" cy="1152525"/>
            <wp:effectExtent l="0" t="0" r="9525" b="9525"/>
            <wp:docPr id="1" name="Рисунок 3" descr="Описание: Описание: C:\Users\User\AppData\Local\Temp\CdbDocEditor\b6b7e181-6e28-4f1d-9b2e-97787802a88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b6b7e181-6e28-4f1d-9b2e-97787802a88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1E350" w14:textId="77777777" w:rsidR="00964968" w:rsidRDefault="00964968">
      <w:pPr>
        <w:pStyle w:val="ad"/>
      </w:pPr>
      <w:r>
        <w:t>НАЦИОНАЛЬНЫЙ БАНК КЫРГЫЗСКОЙ РЕСПУБЛИКИ</w:t>
      </w:r>
    </w:p>
    <w:p w14:paraId="008A45AA" w14:textId="77777777" w:rsidR="00964968" w:rsidRDefault="00964968">
      <w:pPr>
        <w:pStyle w:val="ad"/>
      </w:pPr>
      <w:r>
        <w:t>ПОСТАНОВЛЕНИЕ</w:t>
      </w:r>
    </w:p>
    <w:p w14:paraId="539F36D1" w14:textId="77777777" w:rsidR="00964968" w:rsidRDefault="00964968">
      <w:pPr>
        <w:pStyle w:val="af8"/>
      </w:pPr>
      <w:r>
        <w:t>от 19 марта 2014 года № 9/5</w:t>
      </w:r>
    </w:p>
    <w:p w14:paraId="1E06C247" w14:textId="77777777" w:rsidR="00964968" w:rsidRDefault="00964968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«Об утверждении Положения «О 7-дневном кредите Национального банка Кыргызской Республики» от 29 января 2014 года №2/5 </w:t>
      </w:r>
    </w:p>
    <w:p w14:paraId="0457CE47" w14:textId="77777777" w:rsidR="00964968" w:rsidRDefault="00964968">
      <w:r>
        <w:t xml:space="preserve">В соответствии со статьями 5, 7 и 28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14:paraId="37911AEA" w14:textId="77777777" w:rsidR="00964968" w:rsidRDefault="00964968">
      <w:pPr>
        <w:pStyle w:val="af8"/>
        <w:jc w:val="center"/>
      </w:pPr>
      <w:r>
        <w:t>ПОСТАНОВЛЯЕТ:</w:t>
      </w:r>
    </w:p>
    <w:p w14:paraId="54C2416C" w14:textId="77777777" w:rsidR="00964968" w:rsidRDefault="00964968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«О 7-дневном кредите Национального банка Кыргызской Республики» от 29 января 2014 года №2/5 изменения и дополнения (</w:t>
      </w:r>
      <w:hyperlink r:id="rId8" w:anchor="p1" w:history="1">
        <w:r>
          <w:rPr>
            <w:rStyle w:val="a3"/>
          </w:rPr>
          <w:t>прилагаются</w:t>
        </w:r>
      </w:hyperlink>
      <w:r>
        <w:t>). </w:t>
      </w:r>
    </w:p>
    <w:p w14:paraId="3B54B1D6" w14:textId="77777777" w:rsidR="00964968" w:rsidRDefault="00964968">
      <w:r>
        <w:t>2. Юридическому управлению: </w:t>
      </w:r>
    </w:p>
    <w:p w14:paraId="3B374445" w14:textId="77777777" w:rsidR="00964968" w:rsidRDefault="00964968">
      <w:r>
        <w:t>- опубликовать настоящее постановление на официальном сайте Национального банка Кыргызской Республики; </w:t>
      </w:r>
    </w:p>
    <w:p w14:paraId="5242E9A0" w14:textId="77777777" w:rsidR="00964968" w:rsidRDefault="00964968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6C0981CE" w14:textId="77777777" w:rsidR="00964968" w:rsidRDefault="00964968">
      <w:r>
        <w:t>3. Настоящее постановление вступает в силу по истечении 15 дней со дня официального опубликования. </w:t>
      </w:r>
    </w:p>
    <w:p w14:paraId="43C59E24" w14:textId="77777777" w:rsidR="00964968" w:rsidRDefault="00964968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 w14:paraId="0F50B0E9" w14:textId="77777777" w:rsidR="00964968" w:rsidRDefault="00964968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 w14:paraId="259F885A" w14:textId="77777777" w:rsidR="00964968" w:rsidRDefault="00964968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FC12BE9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EB6E4" w14:textId="77777777" w:rsidR="00964968" w:rsidRDefault="00964968">
            <w:pPr>
              <w:pStyle w:val="ab"/>
            </w:pPr>
            <w:r>
              <w:t>За Председателя </w:t>
            </w:r>
          </w:p>
          <w:p w14:paraId="24FB2CA2" w14:textId="77777777" w:rsidR="00964968" w:rsidRDefault="00964968">
            <w:pPr>
              <w:pStyle w:val="ab"/>
            </w:pPr>
            <w:r>
              <w:t>Заместитель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C1A97" w14:textId="77777777" w:rsidR="00964968" w:rsidRDefault="00964968">
            <w:pPr>
              <w:pStyle w:val="ab"/>
            </w:pPr>
            <w:r>
              <w:t> </w:t>
            </w:r>
          </w:p>
          <w:p w14:paraId="46C50798" w14:textId="77777777" w:rsidR="00964968" w:rsidRDefault="00964968">
            <w:pPr>
              <w:pStyle w:val="ab"/>
              <w:jc w:val="right"/>
            </w:pPr>
            <w:r>
              <w:t>З.Л. Чокоев</w:t>
            </w:r>
          </w:p>
        </w:tc>
      </w:tr>
    </w:tbl>
    <w:p w14:paraId="00BE4D62" w14:textId="77777777" w:rsidR="00964968" w:rsidRDefault="00964968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EA2906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B63DF" w14:textId="77777777" w:rsidR="00964968" w:rsidRDefault="00964968">
            <w:pPr>
              <w:spacing w:after="0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32F7E" w14:textId="77777777" w:rsidR="00964968" w:rsidRDefault="00964968">
            <w:pPr>
              <w:spacing w:after="0"/>
              <w:ind w:firstLine="0"/>
            </w:pPr>
            <w:bookmarkStart w:id="0" w:name="p1"/>
            <w:r>
              <w:t>Приложение</w:t>
            </w:r>
            <w:bookmarkEnd w:id="0"/>
            <w:r>
              <w:t> </w:t>
            </w:r>
          </w:p>
          <w:p w14:paraId="19E1ACB6" w14:textId="77777777" w:rsidR="00964968" w:rsidRDefault="00964968">
            <w:pPr>
              <w:spacing w:after="0"/>
              <w:ind w:firstLine="0"/>
            </w:pPr>
            <w:r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 </w:t>
            </w:r>
          </w:p>
          <w:p w14:paraId="01AB793B" w14:textId="77777777" w:rsidR="00964968" w:rsidRDefault="00964968">
            <w:pPr>
              <w:spacing w:after="0"/>
              <w:ind w:firstLine="0"/>
            </w:pPr>
            <w:r>
              <w:t>Национального банка </w:t>
            </w:r>
          </w:p>
          <w:p w14:paraId="2A56839F" w14:textId="77777777" w:rsidR="00964968" w:rsidRDefault="00964968">
            <w:pPr>
              <w:spacing w:after="0"/>
              <w:ind w:firstLine="0"/>
            </w:pPr>
            <w:r>
              <w:t>Кыргызской Республики </w:t>
            </w:r>
          </w:p>
          <w:p w14:paraId="540428EB" w14:textId="77777777" w:rsidR="00964968" w:rsidRDefault="00964968">
            <w:pPr>
              <w:spacing w:after="0"/>
              <w:ind w:firstLine="0"/>
            </w:pPr>
            <w:r>
              <w:t>от «19 » марта 2014г. № 9\5 </w:t>
            </w:r>
          </w:p>
        </w:tc>
      </w:tr>
    </w:tbl>
    <w:p w14:paraId="7D8ABD72" w14:textId="77777777" w:rsidR="00964968" w:rsidRDefault="00964968">
      <w:pPr>
        <w:spacing w:after="0" w:line="276" w:lineRule="auto"/>
        <w:ind w:firstLine="0"/>
        <w:jc w:val="center"/>
      </w:pPr>
      <w:r>
        <w:rPr>
          <w:rFonts w:ascii="Times New Roman" w:hAnsi="Times New Roman" w:cs="Times New Roman"/>
          <w:vanish/>
        </w:rPr>
        <w:t> </w:t>
      </w:r>
    </w:p>
    <w:tbl>
      <w:tblPr>
        <w:tblW w:w="485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1"/>
      </w:tblGrid>
      <w:tr w:rsidR="00000000" w14:paraId="0593A29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91"/>
            </w:tblGrid>
            <w:tr w:rsidR="00000000" w14:paraId="6850DB1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92AC2F" w14:textId="77777777" w:rsidR="00964968" w:rsidRDefault="00964968">
                  <w:pPr>
                    <w:pStyle w:val="2"/>
                    <w:spacing w:before="0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Изменения и дополнения </w:t>
                  </w:r>
                </w:p>
                <w:p w14:paraId="6BE464F5" w14:textId="77777777" w:rsidR="00964968" w:rsidRDefault="00964968">
                  <w:pPr>
                    <w:pStyle w:val="2"/>
                    <w:spacing w:before="0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в постановление Правления Национального банка Кыргызской Республики </w:t>
                  </w:r>
                </w:p>
                <w:p w14:paraId="3401FBB2" w14:textId="77777777" w:rsidR="00964968" w:rsidRDefault="00964968">
                  <w:pPr>
                    <w:pStyle w:val="2"/>
                    <w:spacing w:before="0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«Об утверждении Положения «О 7-дневном кредите Национального банка </w:t>
                  </w:r>
                </w:p>
                <w:p w14:paraId="4B21BCB2" w14:textId="77777777" w:rsidR="00964968" w:rsidRDefault="00964968">
                  <w:pPr>
                    <w:pStyle w:val="2"/>
                    <w:spacing w:before="0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Кыргызской Республики» от 29 января 2014 года №2/5 </w:t>
                  </w:r>
                </w:p>
              </w:tc>
            </w:tr>
          </w:tbl>
          <w:p w14:paraId="00F301AB" w14:textId="77777777" w:rsidR="00964968" w:rsidRDefault="00964968">
            <w:pPr>
              <w:spacing w:after="200"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BD12771" w14:textId="77777777" w:rsidR="00964968" w:rsidRDefault="00964968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 7-дневном кредите Национального банка Кыргызской Республики" от 29 января 2014 года № 2/5 следующие изменения и дополнения:</w:t>
      </w:r>
    </w:p>
    <w:p w14:paraId="71E2DBF1" w14:textId="77777777" w:rsidR="00964968" w:rsidRDefault="00964968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"О 7-дневном кредите </w:t>
      </w:r>
      <w:r>
        <w:t xml:space="preserve">Национального банка Кыргызской Республики",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271CAED6" w14:textId="77777777" w:rsidR="00964968" w:rsidRDefault="00964968">
      <w:r>
        <w:t>- в пункте 5 второе и третье предложения изложить в следующей редакции: "Предметом залога выступают государственные ценные бумаги Кыргызской Республики (ГЦБ). Требования к объему достаточности (в процентном выражении), виду и другим параметрам залогового обеспечения в виде ГЦБ устанавливаются КДКР.";</w:t>
      </w:r>
    </w:p>
    <w:p w14:paraId="126BFE38" w14:textId="77777777" w:rsidR="00964968" w:rsidRDefault="00964968">
      <w:r>
        <w:t xml:space="preserve">- </w:t>
      </w:r>
      <w:hyperlink r:id="rId14" w:anchor="pg3" w:history="1">
        <w:r>
          <w:rPr>
            <w:rStyle w:val="a3"/>
          </w:rPr>
          <w:t>главу III</w:t>
        </w:r>
      </w:hyperlink>
      <w:r>
        <w:t xml:space="preserve"> дополнить пунктом 13-1 следующего содержания:</w:t>
      </w:r>
    </w:p>
    <w:p w14:paraId="54045FD7" w14:textId="77777777" w:rsidR="00964968" w:rsidRDefault="00964968">
      <w:r>
        <w:t>"13-1. Банк не вправе использовать кредитные ресурсы, полученные от Национального банка, для проведения операций на валютном рынке и рынке ценных бумаг, включая рынок государственных ценных бумаг. Банк должен использовать полученные кредитные ресурсы Национального банка исключительно на цели, оговоренные в пункте 3 настоящего Положения.";</w:t>
      </w:r>
    </w:p>
    <w:p w14:paraId="46DDAF78" w14:textId="77777777" w:rsidR="00964968" w:rsidRDefault="00964968">
      <w:r>
        <w:t xml:space="preserve">- главу 2 </w:t>
      </w:r>
      <w:hyperlink r:id="rId15" w:anchor="p" w:history="1">
        <w:r>
          <w:rPr>
            <w:rStyle w:val="a3"/>
          </w:rPr>
          <w:t>Приложения</w:t>
        </w:r>
      </w:hyperlink>
      <w:r>
        <w:t xml:space="preserve"> к Положению дополнить пунктом 2.5-1 следующего содержания:</w:t>
      </w:r>
    </w:p>
    <w:p w14:paraId="41A16BCE" w14:textId="77777777" w:rsidR="00964968" w:rsidRDefault="00964968">
      <w:r>
        <w:t xml:space="preserve">"2.5-1. Банк не вправе использовать кредитные ресурсы, </w:t>
      </w:r>
      <w:r>
        <w:t>полученные от Национального банка, для проведения операций на валютном рынке и рынке ценных бумаг, включая рынок государственных ценных бумаг. Банк должен использовать полученные кредитные ресурсы Национального банка исключительно на цели, оговоренные в пункте 3 Положения.".</w:t>
      </w:r>
    </w:p>
    <w:p w14:paraId="68B1962D" w14:textId="77777777" w:rsidR="00964968" w:rsidRDefault="00964968">
      <w:pPr>
        <w:ind w:firstLine="0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68"/>
    <w:rsid w:val="0096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79BEE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28" TargetMode="External"/><Relationship Id="rId13" Type="http://schemas.openxmlformats.org/officeDocument/2006/relationships/hyperlink" Target="https://cbd.minjust.gov.kg/3029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19" TargetMode="External"/><Relationship Id="rId12" Type="http://schemas.openxmlformats.org/officeDocument/2006/relationships/hyperlink" Target="https://cbd.minjust.gov.kg/30291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18" TargetMode="External"/><Relationship Id="rId11" Type="http://schemas.openxmlformats.org/officeDocument/2006/relationships/hyperlink" Target="https://cbd.minjust.gov.kg/302919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919" TargetMode="External"/><Relationship Id="rId10" Type="http://schemas.openxmlformats.org/officeDocument/2006/relationships/hyperlink" Target="https://cbd.minjust.gov.kg/30291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28" TargetMode="External"/><Relationship Id="rId14" Type="http://schemas.openxmlformats.org/officeDocument/2006/relationships/hyperlink" Target="https://cbd.minjust.gov.kg/3029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