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7B42" w:rsidRDefault="00237B42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C:\Users\User\AppData\Local\Temp\CdbDocEditor\cae8abf6-0b44-4496-8389-989376fe7c6a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cae8abf6-0b44-4496-8389-989376fe7c6a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B42" w:rsidRDefault="00237B42">
      <w:pPr>
        <w:pStyle w:val="ad"/>
      </w:pPr>
      <w:r>
        <w:t>НАЦИОНАЛЬНЫЙ БАНК КЫРГЫЗСКОЙ РЕСПУБЛИКИ</w:t>
      </w:r>
    </w:p>
    <w:p w:rsidR="00237B42" w:rsidRDefault="00237B42">
      <w:pPr>
        <w:pStyle w:val="ad"/>
      </w:pPr>
      <w:r>
        <w:t>ПОСТАНОВЛЕНИЕ</w:t>
      </w:r>
    </w:p>
    <w:p w:rsidR="00237B42" w:rsidRDefault="00237B42">
      <w:pPr>
        <w:spacing w:after="240"/>
        <w:ind w:firstLine="0"/>
        <w:jc w:val="left"/>
      </w:pPr>
      <w:r>
        <w:t>от 11 июня 2014 года № 25/9</w:t>
      </w:r>
    </w:p>
    <w:p w:rsidR="00237B42" w:rsidRDefault="00237B42">
      <w:pPr>
        <w:spacing w:after="480"/>
        <w:ind w:firstLine="0"/>
        <w:jc w:val="center"/>
      </w:pPr>
      <w:r>
        <w:rPr>
          <w:b/>
          <w:bCs/>
          <w:spacing w:val="5"/>
          <w:sz w:val="28"/>
          <w:szCs w:val="28"/>
        </w:rPr>
        <w:t>О внесении дополнения в постановление Правления Национального банка Кыргызской Республики "О Положении "О реализации исламских принципов финансирования в Кыргызской Республике в рамках пилотного проекта" от 30 октября 2006 года № 32/2</w:t>
      </w:r>
    </w:p>
    <w:p w:rsidR="00237B42" w:rsidRDefault="00237B42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:rsidR="00237B42" w:rsidRDefault="00237B42">
      <w:pPr>
        <w:jc w:val="center"/>
      </w:pPr>
      <w:r>
        <w:t>ПОСТАНОВЛЯЕТ:</w:t>
      </w:r>
    </w:p>
    <w:p w:rsidR="00237B42" w:rsidRDefault="00237B42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7" w:history="1">
        <w:r>
          <w:rPr>
            <w:rStyle w:val="a3"/>
          </w:rPr>
          <w:t>Положении</w:t>
        </w:r>
      </w:hyperlink>
      <w:r>
        <w:t xml:space="preserve"> "О реализации исламских принципов финансирования в Кыргызской Республике в рамках пилотного проекта" от 30 октября 2006 года № 32/2 следующее дополнение:</w:t>
      </w:r>
    </w:p>
    <w:p w:rsidR="00237B42" w:rsidRDefault="00237B42">
      <w:r>
        <w:t xml:space="preserve">в </w:t>
      </w:r>
      <w:hyperlink r:id="rId8" w:history="1">
        <w:r>
          <w:rPr>
            <w:rStyle w:val="a3"/>
          </w:rPr>
          <w:t>Положении</w:t>
        </w:r>
      </w:hyperlink>
      <w:r>
        <w:t xml:space="preserve"> о реализации исламских принципов финансирования в Кыргызской Республике в рамках пилотного проекта, утвержденном вышеуказанным </w:t>
      </w:r>
      <w:hyperlink r:id="rId9" w:history="1">
        <w:r>
          <w:rPr>
            <w:rStyle w:val="a3"/>
          </w:rPr>
          <w:t>постановлением</w:t>
        </w:r>
      </w:hyperlink>
      <w:r>
        <w:t>:</w:t>
      </w:r>
    </w:p>
    <w:p w:rsidR="00237B42" w:rsidRDefault="00237B42">
      <w:r>
        <w:t xml:space="preserve">- </w:t>
      </w:r>
      <w:hyperlink r:id="rId10" w:anchor="g23" w:history="1">
        <w:r>
          <w:rPr>
            <w:rStyle w:val="a3"/>
          </w:rPr>
          <w:t>главу 2.3</w:t>
        </w:r>
      </w:hyperlink>
      <w:r>
        <w:t xml:space="preserve"> "Сделка "Мурабаха" дополнить пунктом 16 следующего содержания:</w:t>
      </w:r>
    </w:p>
    <w:p w:rsidR="00237B42" w:rsidRDefault="00237B42">
      <w:r>
        <w:t>"16. Банк может заключать договора с исламскими финансовыми учреждениями для предоставления финансирования клиентам по сделке "мурабаха" с соблюдением принципов и условий, соответствующих стандартам Шариата. Договор между банком и исламским финансовым учреждением, предоставляющим финансирование по сделке "мурабаха", должен быть одобрен Шариатским советом банка.".</w:t>
      </w:r>
    </w:p>
    <w:p w:rsidR="00237B42" w:rsidRDefault="00237B42">
      <w:r>
        <w:t>2. Настоящее постановление вступает в силу по истечении пятнадцати дней после официального опубликования.</w:t>
      </w:r>
    </w:p>
    <w:p w:rsidR="00237B42" w:rsidRDefault="00237B42">
      <w:r>
        <w:t>3. Юридическому управлению:</w:t>
      </w:r>
    </w:p>
    <w:p w:rsidR="00237B42" w:rsidRDefault="00237B42">
      <w:r>
        <w:t>- опубликовать настоящее постановление на официальном сайте Национального банка Кыргызской Республики;</w:t>
      </w:r>
    </w:p>
    <w:p w:rsidR="00237B42" w:rsidRDefault="00237B42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237B42" w:rsidRDefault="00237B42">
      <w:r>
        <w:t>4. Управлению методологии надзора и лицензирования довести настоящее постановление до сведения коммерческих банков.</w:t>
      </w:r>
    </w:p>
    <w:p w:rsidR="00237B42" w:rsidRDefault="00237B42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:rsidR="00237B42" w:rsidRDefault="00237B42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42" w:rsidRDefault="00237B42">
            <w:pPr>
              <w:spacing w:after="0"/>
              <w:ind w:firstLine="0"/>
              <w:jc w:val="left"/>
            </w:pPr>
            <w:r>
              <w:rPr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42" w:rsidRDefault="00237B42">
            <w:pPr>
              <w:spacing w:after="0"/>
              <w:ind w:firstLine="0"/>
              <w:jc w:val="right"/>
            </w:pPr>
            <w:r>
              <w:rPr>
                <w:b/>
                <w:bCs/>
              </w:rPr>
              <w:t>Т.С. Абдыгулов</w:t>
            </w:r>
          </w:p>
        </w:tc>
      </w:tr>
    </w:tbl>
    <w:p w:rsidR="00237B42" w:rsidRDefault="00237B42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42"/>
    <w:rsid w:val="0023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54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54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53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054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5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