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2A43" w:rsidRDefault="00E32A43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</w:t>
      </w:r>
      <w:r>
        <w:br/>
        <w:t>от 12 мая 2015 года № 27/8</w:t>
      </w:r>
    </w:p>
    <w:p w:rsidR="00E32A43" w:rsidRDefault="00E32A43">
      <w:pPr>
        <w:ind w:left="397" w:firstLine="0"/>
        <w:jc w:val="left"/>
      </w:pPr>
      <w:r>
        <w:t> </w:t>
      </w:r>
    </w:p>
    <w:p w:rsidR="00E32A43" w:rsidRDefault="00E32A43">
      <w:pPr>
        <w:ind w:left="397" w:firstLine="0"/>
        <w:jc w:val="left"/>
      </w:pPr>
      <w:r>
        <w:t>Зарегистрировано в Министерстве юстиции Кыргызской Республики</w:t>
      </w:r>
      <w:r>
        <w:br/>
        <w:t>27 августа 2007 года. Регистрационный номер 81-07</w:t>
      </w:r>
    </w:p>
    <w:p w:rsidR="00E32A43" w:rsidRDefault="00E32A43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094410b7-6034-408a-b402-e4f439d03c9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094410b7-6034-408a-b402-e4f439d03c9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A43" w:rsidRDefault="00E32A43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:rsidR="00E32A43" w:rsidRDefault="00E32A43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E32A43" w:rsidRDefault="00E32A43">
      <w:pPr>
        <w:spacing w:after="240"/>
        <w:ind w:firstLine="0"/>
        <w:jc w:val="left"/>
      </w:pPr>
      <w:r>
        <w:t>от 25 июля 2007 года № 36/6</w:t>
      </w:r>
    </w:p>
    <w:p w:rsidR="00E32A43" w:rsidRDefault="00E32A43">
      <w:pPr>
        <w:spacing w:after="480"/>
        <w:ind w:firstLine="0"/>
        <w:jc w:val="center"/>
      </w:pPr>
      <w:r>
        <w:rPr>
          <w:b/>
          <w:bCs/>
          <w:spacing w:val="5"/>
          <w:sz w:val="28"/>
          <w:szCs w:val="28"/>
        </w:rPr>
        <w:t>О положении о лицензировании деятельности</w:t>
      </w:r>
      <w:r>
        <w:rPr>
          <w:b/>
          <w:bCs/>
          <w:spacing w:val="5"/>
          <w:sz w:val="28"/>
          <w:szCs w:val="28"/>
        </w:rPr>
        <w:br/>
        <w:t>по предоставлению платежных услуг с использованием электронных денег</w:t>
      </w:r>
    </w:p>
    <w:p w:rsidR="00E32A43" w:rsidRDefault="00E32A43">
      <w:pPr>
        <w:spacing w:after="240"/>
        <w:ind w:firstLine="0"/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6" w:history="1">
        <w:r>
          <w:rPr>
            <w:rStyle w:val="a3"/>
            <w:i/>
            <w:iCs/>
          </w:rPr>
          <w:t>12 марта 2008 года № 10/3</w:t>
        </w:r>
      </w:hyperlink>
      <w:r>
        <w:rPr>
          <w:i/>
          <w:iCs/>
        </w:rPr>
        <w:t>)</w:t>
      </w:r>
    </w:p>
    <w:p w:rsidR="00E32A43" w:rsidRDefault="00E32A43">
      <w:r>
        <w:t>В целях определения порядка и требований для получения лицензии на право осуществления деятельности по предоставлению платежных услуг с использованием электронных денег в форме предоплаченных карт, на территории Кыргызской Республики, руководствуясь статьями 7, 43 Закона Кыргызской Республики "О Национальном банке Кыргызской Республики", Правление Национального банка, рассмотрев представленный проект "Положения о лицензировании деятельности по предоставлению платежных услуг с использованием электронных дене</w:t>
      </w:r>
      <w:r>
        <w:t>г в форме предоплаченных карт", постановляет:</w:t>
      </w:r>
    </w:p>
    <w:p w:rsidR="00E32A43" w:rsidRDefault="00E32A43">
      <w:r>
        <w:t xml:space="preserve">1. Утвердить </w:t>
      </w:r>
      <w:hyperlink r:id="rId7" w:history="1">
        <w:r>
          <w:rPr>
            <w:rStyle w:val="a3"/>
          </w:rPr>
          <w:t>"Положение</w:t>
        </w:r>
      </w:hyperlink>
      <w:r>
        <w:t xml:space="preserve"> о лицензировании деятельности по предоставлению платежных услуг с использованием электронных денег в форме предоплаченных карт" (прилагается).</w:t>
      </w:r>
    </w:p>
    <w:p w:rsidR="00E32A43" w:rsidRDefault="00E32A43">
      <w:r>
        <w:t>2. Управлению платежных систем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Республики.</w:t>
      </w:r>
    </w:p>
    <w:p w:rsidR="00E32A43" w:rsidRDefault="00E32A43">
      <w:r>
        <w:t>3. Настоящее постановление вступает в силу с момента официального опубликования, после государственной регистрации в Министерстве юстиции Кыргызской Республики.</w:t>
      </w:r>
    </w:p>
    <w:p w:rsidR="00E32A43" w:rsidRDefault="00E32A43">
      <w:r>
        <w:t>4. После официального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:rsidR="00E32A43" w:rsidRDefault="00E32A43">
      <w:r>
        <w:t xml:space="preserve">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r:id="rId8" w:history="1">
        <w:r>
          <w:rPr>
            <w:rStyle w:val="a3"/>
          </w:rPr>
          <w:t>Положении</w:t>
        </w:r>
      </w:hyperlink>
      <w:r>
        <w:t xml:space="preserve"> "О лицензировании деятельности по предоставлению платежных услуг с использованием электронных денег" в срок до 1 сентября 2008 года.</w:t>
      </w:r>
    </w:p>
    <w:p w:rsidR="00E32A43" w:rsidRDefault="00E32A43">
      <w:pPr>
        <w:pStyle w:val="af9"/>
        <w:ind w:firstLine="397"/>
        <w:jc w:val="both"/>
      </w:pPr>
      <w:r>
        <w:t xml:space="preserve">(В редакции постановления Правления Нацбанка КР от </w:t>
      </w:r>
      <w:hyperlink r:id="rId9" w:history="1">
        <w:r>
          <w:rPr>
            <w:rStyle w:val="a3"/>
          </w:rPr>
          <w:t>12 марта 2008 года № 10/3</w:t>
        </w:r>
      </w:hyperlink>
      <w:r>
        <w:t>)</w:t>
      </w:r>
    </w:p>
    <w:p w:rsidR="00E32A43" w:rsidRDefault="00E32A43">
      <w:r>
        <w:t xml:space="preserve">6. Лицензирование по осуществлению деятельности по предоставлению платежных услуг с использованием электронных денег в форме </w:t>
      </w:r>
      <w:r>
        <w:t>предоплаченных карт на территории Кыргызской Республики возложить на Управление методологии надзора и лицензирования.</w:t>
      </w:r>
    </w:p>
    <w:p w:rsidR="00E32A43" w:rsidRDefault="00E32A43">
      <w:r>
        <w:t>7. Управлению платежных систем довести настоящее постановление до сведения коммерческих банков, ОАО "Расчетно-Сберегательная Компания", областных управлений и представительства Национального банка Кыргызской Республики в Баткенской области.</w:t>
      </w:r>
    </w:p>
    <w:p w:rsidR="00E32A43" w:rsidRDefault="00E32A43">
      <w:r>
        <w:t>8. Контроль за исполнением настоящего постановления возложить на Члена Правления Национального банка Кыргызской Республики Иманкулову Ч.К. </w:t>
      </w:r>
    </w:p>
    <w:p w:rsidR="00E32A43" w:rsidRDefault="00E32A4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2A43" w:rsidRDefault="00E32A43">
            <w:pPr>
              <w:spacing w:after="0"/>
              <w:ind w:firstLine="0"/>
              <w:jc w:val="left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2A43" w:rsidRDefault="00E32A43">
            <w:pPr>
              <w:spacing w:after="0"/>
              <w:ind w:firstLine="0"/>
              <w:jc w:val="right"/>
            </w:pPr>
            <w:r>
              <w:rPr>
                <w:b/>
                <w:bCs/>
              </w:rPr>
              <w:t>М. Алапаев</w:t>
            </w:r>
          </w:p>
        </w:tc>
      </w:tr>
    </w:tbl>
    <w:p w:rsidR="00E32A43" w:rsidRDefault="00E32A43">
      <w:pPr>
        <w:spacing w:after="480"/>
        <w:ind w:firstLine="0"/>
        <w:jc w:val="center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43"/>
    <w:rsid w:val="00E3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78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303005" TargetMode="External"/><Relationship Id="rId9" Type="http://schemas.openxmlformats.org/officeDocument/2006/relationships/hyperlink" Target="https://cbd.minjust.gov.kg/3007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