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1094" w14:textId="77777777" w:rsidR="00A41255" w:rsidRDefault="00A41255">
      <w:pPr>
        <w:pStyle w:val="ad"/>
      </w:pPr>
      <w:r>
        <w:rPr>
          <w:noProof/>
        </w:rPr>
        <w:drawing>
          <wp:inline distT="0" distB="0" distL="0" distR="0" wp14:anchorId="2A2233A4" wp14:editId="7D23EA60">
            <wp:extent cx="11525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7C0D3" w14:textId="77777777" w:rsidR="00A41255" w:rsidRDefault="00A41255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141D4E4C" w14:textId="77777777" w:rsidR="00A41255" w:rsidRDefault="00A41255">
      <w:pPr>
        <w:pStyle w:val="a9"/>
      </w:pPr>
      <w:r>
        <w:rPr>
          <w:sz w:val="32"/>
          <w:szCs w:val="32"/>
        </w:rPr>
        <w:t>ПОСТАНОВЛЕНИЕ</w:t>
      </w:r>
    </w:p>
    <w:p w14:paraId="435185D0" w14:textId="77777777" w:rsidR="00A41255" w:rsidRDefault="00A41255">
      <w:pPr>
        <w:pStyle w:val="af8"/>
      </w:pPr>
      <w:r>
        <w:t>от 25 октября 2017 года № 2017-П-09/45-9-(НПА)</w:t>
      </w:r>
    </w:p>
    <w:p w14:paraId="29874BFD" w14:textId="77777777" w:rsidR="00A41255" w:rsidRDefault="00A41255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некоторые нормативные правовые акты Национального банка Кыргызской Республики</w:t>
      </w:r>
    </w:p>
    <w:p w14:paraId="467AF111" w14:textId="77777777" w:rsidR="00A41255" w:rsidRDefault="00A41255">
      <w:r>
        <w:t> </w:t>
      </w:r>
    </w:p>
    <w:p w14:paraId="757EEFF1" w14:textId="77777777" w:rsidR="00A41255" w:rsidRDefault="00A41255"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21C7D76E" w14:textId="77777777" w:rsidR="00A41255" w:rsidRDefault="00A41255">
      <w:pPr>
        <w:jc w:val="center"/>
      </w:pPr>
      <w:r>
        <w:t>ПОСТАНОВЛЯЕТ:</w:t>
      </w:r>
    </w:p>
    <w:p w14:paraId="0AA05993" w14:textId="77777777" w:rsidR="00A41255" w:rsidRDefault="00A41255">
      <w:r>
        <w:t xml:space="preserve">1. Внести прилагаемые </w:t>
      </w:r>
      <w:hyperlink r:id="rId7" w:anchor="p1" w:history="1">
        <w:r>
          <w:rPr>
            <w:rStyle w:val="a3"/>
          </w:rPr>
          <w:t>изменения</w:t>
        </w:r>
      </w:hyperlink>
      <w:r>
        <w:t xml:space="preserve"> в следующие нормативные правовые акты Национального банка Кыргызской Республики:</w:t>
      </w:r>
    </w:p>
    <w:p w14:paraId="4499223C" w14:textId="77777777" w:rsidR="00A41255" w:rsidRDefault="00A41255">
      <w:r>
        <w:t xml:space="preserve">-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выпуске, размещении, обращении и погашении нот Национального банка Кыргызской Республики" от 28 марта 2013 года № 10/6;</w:t>
      </w:r>
    </w:p>
    <w:p w14:paraId="41C33CBA" w14:textId="77777777" w:rsidR="00A41255" w:rsidRDefault="00A41255">
      <w:r>
        <w:t xml:space="preserve">-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внутридневном кредите Национального банка Кыргызской Республики" от 28 марта 2013 года № 10/8;</w:t>
      </w:r>
    </w:p>
    <w:p w14:paraId="79FD78BE" w14:textId="77777777" w:rsidR="00A41255" w:rsidRDefault="00A41255">
      <w:r>
        <w:t xml:space="preserve">-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Положения "</w:t>
        </w:r>
      </w:hyperlink>
      <w:r>
        <w:t>О кредите "овернайт" Национального банка Кыргызской Республики" от 28 марта 2013 года № 10/7;</w:t>
      </w:r>
    </w:p>
    <w:p w14:paraId="0C0E14AD" w14:textId="77777777" w:rsidR="00A41255" w:rsidRDefault="00A41255">
      <w:r>
        <w:t xml:space="preserve">-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5" w:history="1">
        <w:r>
          <w:rPr>
            <w:rStyle w:val="a3"/>
          </w:rPr>
          <w:t>Положения</w:t>
        </w:r>
      </w:hyperlink>
      <w:r>
        <w:t xml:space="preserve"> "О 7-дневном кредите Национального банка Кыргызской Республики" от 29 января 2014 года № 2/5;</w:t>
      </w:r>
    </w:p>
    <w:p w14:paraId="133BE9DF" w14:textId="77777777" w:rsidR="00A41255" w:rsidRDefault="00A41255">
      <w:r>
        <w:t xml:space="preserve">-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45/13;</w:t>
      </w:r>
    </w:p>
    <w:p w14:paraId="7C87CC40" w14:textId="77777777" w:rsidR="00A41255" w:rsidRDefault="00A41255">
      <w:r>
        <w:t xml:space="preserve">- </w:t>
      </w:r>
      <w:hyperlink r:id="rId1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</w:t>
      </w:r>
      <w:hyperlink r:id="rId19" w:history="1">
        <w:r>
          <w:rPr>
            <w:rStyle w:val="a3"/>
          </w:rPr>
          <w:t xml:space="preserve"> Положения</w:t>
        </w:r>
      </w:hyperlink>
      <w:r>
        <w:t xml:space="preserve"> "О кредите для поддержания ликвидности" от 3 сентября 2015 года № 50/1;</w:t>
      </w:r>
    </w:p>
    <w:p w14:paraId="00B3B4F4" w14:textId="77777777" w:rsidR="00A41255" w:rsidRDefault="00A41255">
      <w:r>
        <w:t xml:space="preserve">- </w:t>
      </w:r>
      <w:hyperlink r:id="rId2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1" w:history="1">
        <w:r>
          <w:rPr>
            <w:rStyle w:val="a3"/>
          </w:rPr>
          <w:t>Положения</w:t>
        </w:r>
      </w:hyperlink>
      <w:r>
        <w:t xml:space="preserve"> "О кредите последней инстанции" от 14 июня 2017 года № 2017-П-09/24-6-(НПА);</w:t>
      </w:r>
    </w:p>
    <w:p w14:paraId="0931B84E" w14:textId="77777777" w:rsidR="00A41255" w:rsidRDefault="00A41255">
      <w:r>
        <w:t xml:space="preserve">- </w:t>
      </w:r>
      <w:hyperlink r:id="rId2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3" w:history="1">
        <w:r>
          <w:rPr>
            <w:rStyle w:val="a3"/>
          </w:rPr>
          <w:t>Положения</w:t>
        </w:r>
      </w:hyperlink>
      <w:r>
        <w:t xml:space="preserve"> "О работе Автоматизированной торговой системы Национального банка Кыргызской Республики" от 28 марта 2013 года № 10/18;</w:t>
      </w:r>
    </w:p>
    <w:p w14:paraId="53783CA3" w14:textId="77777777" w:rsidR="00A41255" w:rsidRDefault="00A41255">
      <w:r>
        <w:t xml:space="preserve">- </w:t>
      </w:r>
      <w:hyperlink r:id="rId2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5" w:history="1">
        <w:r>
          <w:rPr>
            <w:rStyle w:val="a3"/>
          </w:rPr>
          <w:t>Правил</w:t>
        </w:r>
      </w:hyperlink>
      <w: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10/17;</w:t>
      </w:r>
    </w:p>
    <w:p w14:paraId="46BB1650" w14:textId="77777777" w:rsidR="00A41255" w:rsidRDefault="00A41255">
      <w:r>
        <w:t xml:space="preserve">- </w:t>
      </w:r>
      <w:hyperlink r:id="rId26" w:history="1">
        <w:r>
          <w:rPr>
            <w:rStyle w:val="a3"/>
          </w:rPr>
          <w:t>постановление</w:t>
        </w:r>
      </w:hyperlink>
      <w:r>
        <w:t xml:space="preserve"> Правления </w:t>
      </w:r>
      <w:r>
        <w:t xml:space="preserve">Национального банка Кыргызской Республики "Об утверждении </w:t>
      </w:r>
      <w:hyperlink r:id="rId2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10/10;</w:t>
      </w:r>
    </w:p>
    <w:p w14:paraId="1253DC2C" w14:textId="77777777" w:rsidR="00A41255" w:rsidRDefault="00A41255">
      <w:r>
        <w:t xml:space="preserve">- </w:t>
      </w:r>
      <w:hyperlink r:id="rId2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9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10/14.</w:t>
      </w:r>
    </w:p>
    <w:p w14:paraId="3632470C" w14:textId="77777777" w:rsidR="00A41255" w:rsidRDefault="00A41255">
      <w:r>
        <w:t>2. Настоящее постановление вступает в силу по истечении пятнадцати дней со дня официального опубликования.</w:t>
      </w:r>
    </w:p>
    <w:p w14:paraId="41DC60A4" w14:textId="77777777" w:rsidR="00A41255" w:rsidRDefault="00A41255">
      <w:r>
        <w:t>3. Юридическому управлению:</w:t>
      </w:r>
    </w:p>
    <w:p w14:paraId="3E743FC8" w14:textId="77777777" w:rsidR="00A41255" w:rsidRDefault="00A41255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0CBFAB15" w14:textId="77777777" w:rsidR="00A41255" w:rsidRDefault="00A41255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0130CC9" w14:textId="77777777" w:rsidR="00A41255" w:rsidRDefault="00A41255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 w14:paraId="65DE51C9" w14:textId="77777777" w:rsidR="00A41255" w:rsidRDefault="00A41255">
      <w:r>
        <w:t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 w14:paraId="1CF472E6" w14:textId="77777777" w:rsidR="00A41255" w:rsidRDefault="00A41255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3A95D8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8E8A417" w14:textId="77777777" w:rsidR="00A41255" w:rsidRDefault="00A41255">
            <w:pPr>
              <w:pStyle w:val="tkPodpis"/>
            </w:pPr>
            <w:r>
              <w:rPr>
                <w:sz w:val="24"/>
                <w:szCs w:val="24"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BEB95" w14:textId="77777777" w:rsidR="00A41255" w:rsidRDefault="00A41255">
            <w:pPr>
              <w:pStyle w:val="tkPodpis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B99C2D" w14:textId="77777777" w:rsidR="00A41255" w:rsidRDefault="00A41255">
            <w:pPr>
              <w:pStyle w:val="tkPodpis"/>
              <w:jc w:val="right"/>
            </w:pPr>
            <w:r>
              <w:rPr>
                <w:sz w:val="24"/>
                <w:szCs w:val="24"/>
              </w:rPr>
              <w:t>К.Кулматов</w:t>
            </w:r>
          </w:p>
        </w:tc>
      </w:tr>
    </w:tbl>
    <w:p w14:paraId="73754B65" w14:textId="77777777" w:rsidR="00A41255" w:rsidRDefault="00A41255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467"/>
        <w:gridCol w:w="2614"/>
      </w:tblGrid>
      <w:tr w:rsidR="00000000" w14:paraId="7D10F594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559A" w14:textId="77777777" w:rsidR="00A41255" w:rsidRDefault="00A41255">
            <w:pPr>
              <w:spacing w:line="276" w:lineRule="auto"/>
            </w:pPr>
            <w:bookmarkStart w:id="0" w:name="pr"/>
            <w:bookmarkEnd w:id="0"/>
            <w:r>
              <w:t> </w:t>
            </w:r>
          </w:p>
        </w:tc>
        <w:tc>
          <w:tcPr>
            <w:tcW w:w="18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F526" w14:textId="77777777" w:rsidR="00A41255" w:rsidRDefault="00A41255">
            <w:pPr>
              <w:spacing w:line="276" w:lineRule="auto"/>
            </w:pPr>
            <w:r>
              <w:t> </w:t>
            </w:r>
          </w:p>
        </w:tc>
        <w:tc>
          <w:tcPr>
            <w:tcW w:w="139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3848C" w14:textId="77777777" w:rsidR="00A41255" w:rsidRDefault="00A41255">
            <w:pPr>
              <w:spacing w:line="276" w:lineRule="auto"/>
            </w:pPr>
            <w:r>
              <w:t>Приложение</w:t>
            </w:r>
            <w:r>
              <w:br/>
              <w:t xml:space="preserve">к постановлению </w:t>
            </w:r>
            <w:r>
              <w:t>Правления Национального банка Кыргызской Республики</w:t>
            </w:r>
            <w:r>
              <w:br/>
              <w:t>от 25 октября 2017 года № 2017-П-09/45-9-(НПА)</w:t>
            </w:r>
          </w:p>
        </w:tc>
      </w:tr>
    </w:tbl>
    <w:p w14:paraId="0EAA1F63" w14:textId="77777777" w:rsidR="00A41255" w:rsidRDefault="00A41255">
      <w:pPr>
        <w:jc w:val="center"/>
      </w:pPr>
      <w:bookmarkStart w:id="1" w:name="p1"/>
      <w:r>
        <w:t>Изменения</w:t>
      </w:r>
      <w:bookmarkEnd w:id="1"/>
      <w:r>
        <w:t xml:space="preserve">в некоторые нормативные правовые акты </w:t>
      </w:r>
    </w:p>
    <w:p w14:paraId="2F82CCBE" w14:textId="77777777" w:rsidR="00A41255" w:rsidRDefault="00A41255">
      <w:pPr>
        <w:jc w:val="center"/>
      </w:pPr>
      <w:r>
        <w:t>Национального банка Кыргызской Республики</w:t>
      </w:r>
    </w:p>
    <w:p w14:paraId="47F55C35" w14:textId="77777777" w:rsidR="00A41255" w:rsidRDefault="00A41255">
      <w:r>
        <w:t> </w:t>
      </w:r>
    </w:p>
    <w:p w14:paraId="2ADF2629" w14:textId="77777777" w:rsidR="00A41255" w:rsidRDefault="00A41255">
      <w:r>
        <w:t xml:space="preserve">1. Внести в </w:t>
      </w:r>
      <w:hyperlink r:id="rId3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1" w:history="1">
        <w:r>
          <w:rPr>
            <w:rStyle w:val="a3"/>
          </w:rPr>
          <w:t>Положения</w:t>
        </w:r>
      </w:hyperlink>
      <w: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изменения:</w:t>
      </w:r>
    </w:p>
    <w:p w14:paraId="4DC7C29E" w14:textId="77777777" w:rsidR="00A41255" w:rsidRDefault="00A41255">
      <w:r>
        <w:t xml:space="preserve">в </w:t>
      </w:r>
      <w:hyperlink r:id="rId32" w:history="1">
        <w:r>
          <w:rPr>
            <w:rStyle w:val="a3"/>
          </w:rPr>
          <w:t>Положении</w:t>
        </w:r>
      </w:hyperlink>
      <w: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r:id="rId33" w:history="1">
        <w:r>
          <w:rPr>
            <w:rStyle w:val="a3"/>
          </w:rPr>
          <w:t>постановлением:</w:t>
        </w:r>
      </w:hyperlink>
    </w:p>
    <w:p w14:paraId="03820B6F" w14:textId="77777777" w:rsidR="00A41255" w:rsidRDefault="00A41255">
      <w:r>
        <w:t>- пункт 3 признать утратившим силу;</w:t>
      </w:r>
    </w:p>
    <w:p w14:paraId="2EFD413F" w14:textId="77777777" w:rsidR="00A41255" w:rsidRDefault="00A41255">
      <w:r>
        <w:t>- в пункте 10 слова "государственных ценных бумаг" заменить словами "нот Национального банка".</w:t>
      </w:r>
    </w:p>
    <w:p w14:paraId="44BCCFE6" w14:textId="77777777" w:rsidR="00A41255" w:rsidRDefault="00A41255">
      <w:r>
        <w:t xml:space="preserve">2. Внести в </w:t>
      </w:r>
      <w:hyperlink r:id="rId3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5" w:history="1">
        <w:r>
          <w:rPr>
            <w:rStyle w:val="a3"/>
          </w:rPr>
          <w:t>Положения</w:t>
        </w:r>
      </w:hyperlink>
      <w:r>
        <w:t xml:space="preserve"> "О внутридневном кредите Национального банка Кыргызской Республики" от 28 марта 2013 года № 10/8 следующие изменения:</w:t>
      </w:r>
    </w:p>
    <w:p w14:paraId="1A80855F" w14:textId="77777777" w:rsidR="00A41255" w:rsidRDefault="00A41255">
      <w:r>
        <w:t xml:space="preserve">в </w:t>
      </w:r>
      <w:hyperlink r:id="rId36" w:history="1">
        <w:r>
          <w:rPr>
            <w:rStyle w:val="a3"/>
          </w:rPr>
          <w:t>Положении</w:t>
        </w:r>
      </w:hyperlink>
      <w:r>
        <w:t xml:space="preserve"> о внутридневном кредите Национального банка Кыргызской Республики, утвержденном вышеуказанным </w:t>
      </w:r>
      <w:hyperlink r:id="rId37" w:history="1">
        <w:r>
          <w:rPr>
            <w:rStyle w:val="a3"/>
          </w:rPr>
          <w:t>постановлением:</w:t>
        </w:r>
      </w:hyperlink>
    </w:p>
    <w:p w14:paraId="4F8946AE" w14:textId="77777777" w:rsidR="00A41255" w:rsidRDefault="00A41255">
      <w:r>
        <w:t>- второе предложение пункта 5 изложить в следующей редакции:</w:t>
      </w:r>
    </w:p>
    <w:p w14:paraId="606971C0" w14:textId="77777777" w:rsidR="00A41255" w:rsidRDefault="00A41255">
      <w:r>
        <w:t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бумаги).";</w:t>
      </w:r>
    </w:p>
    <w:p w14:paraId="483DCC35" w14:textId="77777777" w:rsidR="00A41255" w:rsidRDefault="00A41255">
      <w:r>
        <w:t xml:space="preserve">- по всему тексту </w:t>
      </w:r>
      <w:hyperlink r:id="rId38" w:history="1">
        <w:r>
          <w:rPr>
            <w:rStyle w:val="a3"/>
          </w:rPr>
          <w:t>Положения</w:t>
        </w:r>
      </w:hyperlink>
      <w:r>
        <w:t xml:space="preserve">, </w:t>
      </w:r>
      <w:hyperlink r:id="rId39" w:anchor="pr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к Положению (Генеральное соглашение о внутридневном кредите) и Приложения 1 к Генеральному соглашению о внутридневном кредите аббревиатуру "ГЦБ" заменить словами "ценные бумаги" в соответствующих падежах.</w:t>
      </w:r>
    </w:p>
    <w:p w14:paraId="05CFF7F5" w14:textId="77777777" w:rsidR="00A41255" w:rsidRDefault="00A41255">
      <w:r>
        <w:t xml:space="preserve">3. Внести в </w:t>
      </w:r>
      <w:hyperlink r:id="rId4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1" w:history="1">
        <w:r>
          <w:rPr>
            <w:rStyle w:val="a3"/>
          </w:rPr>
          <w:t>Положения</w:t>
        </w:r>
      </w:hyperlink>
      <w:r>
        <w:t xml:space="preserve"> "О кредите "овернайт" Национального банка Кыргызской Республики" от 28 марта 2013 года № 10/7 следующие изменения:</w:t>
      </w:r>
    </w:p>
    <w:p w14:paraId="1668184C" w14:textId="77777777" w:rsidR="00A41255" w:rsidRDefault="00A41255">
      <w:r>
        <w:t xml:space="preserve">в </w:t>
      </w:r>
      <w:hyperlink r:id="rId42" w:history="1">
        <w:r>
          <w:rPr>
            <w:rStyle w:val="a3"/>
          </w:rPr>
          <w:t>Положении</w:t>
        </w:r>
      </w:hyperlink>
      <w:r>
        <w:t xml:space="preserve"> о кредите "овернайт" Национального банка Кыргызской Республики утвержденном вышеуказанным </w:t>
      </w:r>
      <w:hyperlink r:id="rId43" w:history="1">
        <w:r>
          <w:rPr>
            <w:rStyle w:val="a3"/>
          </w:rPr>
          <w:t>постановлением</w:t>
        </w:r>
      </w:hyperlink>
      <w:r>
        <w:t>:</w:t>
      </w:r>
    </w:p>
    <w:p w14:paraId="3278C81E" w14:textId="77777777" w:rsidR="00A41255" w:rsidRDefault="00A41255">
      <w:r>
        <w:t>- второе предложение пункта 5 изложить в следующей редакции:</w:t>
      </w:r>
    </w:p>
    <w:p w14:paraId="5EA1FCB1" w14:textId="77777777" w:rsidR="00A41255" w:rsidRDefault="00A41255">
      <w:r>
        <w:t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 w14:paraId="0767EB52" w14:textId="77777777" w:rsidR="00A41255" w:rsidRDefault="00A41255">
      <w:r>
        <w:t xml:space="preserve">- по всему тексту </w:t>
      </w:r>
      <w:hyperlink r:id="rId44" w:history="1">
        <w:r>
          <w:rPr>
            <w:rStyle w:val="a3"/>
          </w:rPr>
          <w:t>Положения</w:t>
        </w:r>
      </w:hyperlink>
      <w:r>
        <w:t xml:space="preserve">, </w:t>
      </w:r>
      <w:hyperlink r:id="rId45" w:anchor="pr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к Положению (Генеральное соглашение о кредите "Овернайт") и Приложения 1 к Генеральному соглашению о кредите "Овернайт" аббревиатуру "ГЦБ" заменить словами "ценные бумаги" в соответствующих падежах.</w:t>
      </w:r>
    </w:p>
    <w:p w14:paraId="38BB542C" w14:textId="77777777" w:rsidR="00A41255" w:rsidRDefault="00A41255">
      <w:r>
        <w:t xml:space="preserve">4. Внести в </w:t>
      </w:r>
      <w:hyperlink r:id="rId4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7" w:history="1">
        <w:r>
          <w:rPr>
            <w:rStyle w:val="a3"/>
          </w:rPr>
          <w:t>Положения</w:t>
        </w:r>
      </w:hyperlink>
      <w:r>
        <w:t xml:space="preserve"> "О 7-дневном кредите Национального банка Кыргызской Республики" от 29 января 2014 года № 2/5 следующие изменения:</w:t>
      </w:r>
    </w:p>
    <w:p w14:paraId="0598FC59" w14:textId="77777777" w:rsidR="00A41255" w:rsidRDefault="00A41255">
      <w:r>
        <w:t xml:space="preserve">в </w:t>
      </w:r>
      <w:hyperlink r:id="rId48" w:history="1">
        <w:r>
          <w:rPr>
            <w:rStyle w:val="a3"/>
          </w:rPr>
          <w:t>Положении</w:t>
        </w:r>
      </w:hyperlink>
      <w:r>
        <w:t xml:space="preserve"> о 7-дневном кредите Национального банка Кыргызской Республики, утвержденном вышеуказанным </w:t>
      </w:r>
      <w:hyperlink r:id="rId49" w:history="1">
        <w:r>
          <w:rPr>
            <w:rStyle w:val="a3"/>
          </w:rPr>
          <w:t>постановлением</w:t>
        </w:r>
      </w:hyperlink>
      <w:r>
        <w:t>:</w:t>
      </w:r>
    </w:p>
    <w:p w14:paraId="59158612" w14:textId="77777777" w:rsidR="00A41255" w:rsidRDefault="00A41255">
      <w:r>
        <w:t>- второе предложение пункта 5 изложить в следующей редакции:</w:t>
      </w:r>
    </w:p>
    <w:p w14:paraId="29C55308" w14:textId="77777777" w:rsidR="00A41255" w:rsidRDefault="00A41255">
      <w:r>
        <w:t>"Предметом залога в виде заклада являются государственные ценные бумаги Правительства Кыргызской Республики и ноты Национального банка (далее - ценные бумаги)";</w:t>
      </w:r>
    </w:p>
    <w:p w14:paraId="120F225D" w14:textId="77777777" w:rsidR="00A41255" w:rsidRDefault="00A41255">
      <w:r>
        <w:t xml:space="preserve">- по всему тексту </w:t>
      </w:r>
      <w:hyperlink r:id="rId50" w:history="1">
        <w:r>
          <w:rPr>
            <w:rStyle w:val="a3"/>
          </w:rPr>
          <w:t>Положения</w:t>
        </w:r>
      </w:hyperlink>
      <w:r>
        <w:t xml:space="preserve">, </w:t>
      </w:r>
      <w:hyperlink r:id="rId51" w:anchor="pr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к Положению (Генеральное соглашение о 7-дневном кредите), Приложения 1, 2 к Генеральному соглашению о 7-дневном кредите аббревиатуру "ГЦБ" заменить словами "ценные бумаги" в соответствующих падежах.</w:t>
      </w:r>
    </w:p>
    <w:p w14:paraId="69A6160F" w14:textId="77777777" w:rsidR="00A41255" w:rsidRDefault="00A41255">
      <w:r>
        <w:t xml:space="preserve">5. Внести в </w:t>
      </w:r>
      <w:hyperlink r:id="rId5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3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 w14:paraId="23A93A35" w14:textId="77777777" w:rsidR="00A41255" w:rsidRDefault="00A41255">
      <w:r>
        <w:t xml:space="preserve">в </w:t>
      </w:r>
      <w:hyperlink r:id="rId54" w:history="1">
        <w:r>
          <w:rPr>
            <w:rStyle w:val="a3"/>
          </w:rPr>
          <w:t>Положении</w:t>
        </w:r>
      </w:hyperlink>
      <w:r>
        <w:t xml:space="preserve"> о порядке проведения Национальным банком Кыргызской Республики кредитных аукционов для целей рефинансирования и поддержания ликвидности, утвержденном вышеуказанным </w:t>
      </w:r>
      <w:hyperlink r:id="rId55" w:history="1">
        <w:r>
          <w:rPr>
            <w:rStyle w:val="a3"/>
          </w:rPr>
          <w:t>постановлением</w:t>
        </w:r>
      </w:hyperlink>
      <w:r>
        <w:t>:</w:t>
      </w:r>
    </w:p>
    <w:p w14:paraId="2E2AC74A" w14:textId="77777777" w:rsidR="00A41255" w:rsidRDefault="00A41255">
      <w:r>
        <w:t>- в абзаце девятом пункта 29 слово "государственных" исключить;</w:t>
      </w:r>
    </w:p>
    <w:p w14:paraId="3A2C3906" w14:textId="77777777" w:rsidR="00A41255" w:rsidRDefault="00A41255">
      <w:r>
        <w:t>- подпункт 2 пункта 41 изложить в следующей редакции:</w:t>
      </w:r>
    </w:p>
    <w:p w14:paraId="4D947E89" w14:textId="77777777" w:rsidR="00A41255" w:rsidRDefault="00A41255">
      <w:r>
        <w:t>"2) Государственные ценные бумаги Правительства Кыргызской Республики и ноты Национального банка (далее - ценные бумаги);";</w:t>
      </w:r>
    </w:p>
    <w:p w14:paraId="54C72210" w14:textId="77777777" w:rsidR="00A41255" w:rsidRDefault="00A41255">
      <w:r>
        <w:t xml:space="preserve">- по всему тексту </w:t>
      </w:r>
      <w:hyperlink r:id="rId56" w:history="1">
        <w:r>
          <w:rPr>
            <w:rStyle w:val="a3"/>
          </w:rPr>
          <w:t>Положения</w:t>
        </w:r>
      </w:hyperlink>
      <w:r>
        <w:t xml:space="preserve">, </w:t>
      </w:r>
      <w:hyperlink r:id="rId57" w:anchor="pr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к Положению (Генеральное соглашение о кредитном аукционе), Приложения 2, 5 к Генеральному соглашению о кредитном аукционе аббревиатуру "ГЦБ" заменить словами "ценные бумаги" в соответствующих падежах.</w:t>
      </w:r>
    </w:p>
    <w:p w14:paraId="7672A6E9" w14:textId="77777777" w:rsidR="00A41255" w:rsidRDefault="00A41255">
      <w:r>
        <w:t xml:space="preserve">6. Внести в </w:t>
      </w:r>
      <w:hyperlink r:id="rId5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9" w:history="1">
        <w:r>
          <w:rPr>
            <w:rStyle w:val="a3"/>
          </w:rPr>
          <w:t>Положения</w:t>
        </w:r>
      </w:hyperlink>
      <w:r>
        <w:t xml:space="preserve"> "О кредите для поддержания ликвидности" от 3 сентября 2015 года № 50/1 следующие изменения:</w:t>
      </w:r>
    </w:p>
    <w:p w14:paraId="277A3673" w14:textId="77777777" w:rsidR="00A41255" w:rsidRDefault="00A41255">
      <w:r>
        <w:t xml:space="preserve">в </w:t>
      </w:r>
      <w:hyperlink r:id="rId60" w:history="1">
        <w:r>
          <w:rPr>
            <w:rStyle w:val="a3"/>
          </w:rPr>
          <w:t>Положении</w:t>
        </w:r>
      </w:hyperlink>
      <w:r>
        <w:t xml:space="preserve"> о кредите для поддержания ликвидности, утвержденном вышеуказанным </w:t>
      </w:r>
      <w:hyperlink r:id="rId61" w:history="1">
        <w:r>
          <w:rPr>
            <w:rStyle w:val="a3"/>
          </w:rPr>
          <w:t>постановлением</w:t>
        </w:r>
      </w:hyperlink>
      <w:r>
        <w:t>:</w:t>
      </w:r>
    </w:p>
    <w:p w14:paraId="1687B2B8" w14:textId="77777777" w:rsidR="00A41255" w:rsidRDefault="00A41255">
      <w:r>
        <w:t>- подпункт 1) пункта 14 изложить в следующей редакции:</w:t>
      </w:r>
    </w:p>
    <w:p w14:paraId="6EE0079F" w14:textId="77777777" w:rsidR="00A41255" w:rsidRDefault="00A41255">
      <w:r>
        <w:t>"1) государственных ценных бумаг Правительства Кыргызской Республики и нот Национального банка (далее ценные бумаги)";</w:t>
      </w:r>
    </w:p>
    <w:p w14:paraId="2391433E" w14:textId="77777777" w:rsidR="00A41255" w:rsidRDefault="00A41255">
      <w:r>
        <w:t>в Договоре о залоге (Государственных ценных бумаг) к Кредитному договору о предоставлении кредита/транша (</w:t>
      </w:r>
      <w:hyperlink r:id="rId62" w:anchor="pr3" w:history="1">
        <w:r>
          <w:rPr>
            <w:rStyle w:val="a3"/>
            <w:color w:val="auto"/>
            <w:u w:val="none"/>
          </w:rPr>
          <w:t>Приложение 3</w:t>
        </w:r>
      </w:hyperlink>
      <w:r>
        <w:t>):</w:t>
      </w:r>
    </w:p>
    <w:p w14:paraId="16CD6B55" w14:textId="77777777" w:rsidR="00A41255" w:rsidRDefault="00A41255">
      <w:r>
        <w:t>- в наименовании слово "Государственных" исключить;</w:t>
      </w:r>
    </w:p>
    <w:p w14:paraId="619B4C22" w14:textId="77777777" w:rsidR="00A41255" w:rsidRDefault="00A41255">
      <w:r>
        <w:t>- в пункте 1.2 слова "государственные", "(далее ГЦБ)" исключить;</w:t>
      </w:r>
    </w:p>
    <w:p w14:paraId="1DC48D4B" w14:textId="77777777" w:rsidR="00A41255" w:rsidRDefault="00A41255">
      <w:r>
        <w:t>- в подпункте 2.1.5 слова "(ГКВ и/или ГКО)" исключить;</w:t>
      </w:r>
    </w:p>
    <w:p w14:paraId="186D4107" w14:textId="77777777" w:rsidR="00A41255" w:rsidRDefault="00A41255">
      <w:r>
        <w:t>- по всему тексту Договора аббревиатуру "ГЦБ" заменить словами "ценные бумаги" в соответствующих падежах.</w:t>
      </w:r>
    </w:p>
    <w:p w14:paraId="326467A9" w14:textId="77777777" w:rsidR="00A41255" w:rsidRDefault="00A41255">
      <w:r>
        <w:t xml:space="preserve">7. Внести в </w:t>
      </w:r>
      <w:hyperlink r:id="rId6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64" w:history="1">
        <w:r>
          <w:rPr>
            <w:rStyle w:val="a3"/>
          </w:rPr>
          <w:t>Положения</w:t>
        </w:r>
      </w:hyperlink>
      <w:r>
        <w:t xml:space="preserve"> "О кредите последней инстанции" от 14 июня 2017 года № 2017-П-09/24-6-(НПА) следующие изменения:</w:t>
      </w:r>
    </w:p>
    <w:p w14:paraId="50E98820" w14:textId="77777777" w:rsidR="00A41255" w:rsidRDefault="00A41255">
      <w:r>
        <w:t xml:space="preserve">в </w:t>
      </w:r>
      <w:hyperlink r:id="rId65" w:history="1">
        <w:r>
          <w:rPr>
            <w:rStyle w:val="a3"/>
          </w:rPr>
          <w:t>Положении</w:t>
        </w:r>
      </w:hyperlink>
      <w:r>
        <w:t xml:space="preserve"> о кредите последней инстанции, утвержденном вышеуказанным </w:t>
      </w:r>
      <w:hyperlink r:id="rId66" w:history="1">
        <w:r>
          <w:rPr>
            <w:rStyle w:val="a3"/>
          </w:rPr>
          <w:t>постановлением</w:t>
        </w:r>
      </w:hyperlink>
      <w:r>
        <w:t>:</w:t>
      </w:r>
    </w:p>
    <w:p w14:paraId="2A180347" w14:textId="77777777" w:rsidR="00A41255" w:rsidRDefault="00A41255">
      <w:r>
        <w:t>- в пункте 14 слово "государственных" исключить;</w:t>
      </w:r>
    </w:p>
    <w:p w14:paraId="7642717D" w14:textId="77777777" w:rsidR="00A41255" w:rsidRDefault="00A41255">
      <w:r>
        <w:t>- подпункт 1) пункта 19 изложить в следующей редакции:</w:t>
      </w:r>
    </w:p>
    <w:p w14:paraId="6E08B92D" w14:textId="77777777" w:rsidR="00A41255" w:rsidRDefault="00A41255">
      <w:r>
        <w:t>"1) государственных ценных бумаг Правительства Кыргызской Республики и нот Национального банка;".</w:t>
      </w:r>
    </w:p>
    <w:p w14:paraId="5FB4DB6C" w14:textId="77777777" w:rsidR="00A41255" w:rsidRDefault="00A41255">
      <w:r>
        <w:t xml:space="preserve">8. Внести в </w:t>
      </w:r>
      <w:hyperlink r:id="rId6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68" w:history="1">
        <w:r>
          <w:rPr>
            <w:rStyle w:val="a3"/>
          </w:rPr>
          <w:t>Положения</w:t>
        </w:r>
      </w:hyperlink>
      <w:r>
        <w:t xml:space="preserve"> "О работе Автоматизированной торговой системы Национального банка Кыргызской Республики" от 28 марта 2013 года № 10/18 следующие изменения:</w:t>
      </w:r>
    </w:p>
    <w:p w14:paraId="3852A39D" w14:textId="77777777" w:rsidR="00A41255" w:rsidRDefault="00A41255">
      <w:r>
        <w:t xml:space="preserve">в </w:t>
      </w:r>
      <w:hyperlink r:id="rId69" w:history="1">
        <w:r>
          <w:rPr>
            <w:rStyle w:val="a3"/>
          </w:rPr>
          <w:t>Положении</w:t>
        </w:r>
      </w:hyperlink>
      <w:r>
        <w:t xml:space="preserve"> о работе Автоматизированной торговой системы Национального банка Кыргызской Республики, утвержденном вышеуказанным </w:t>
      </w:r>
      <w:hyperlink r:id="rId70" w:history="1">
        <w:r>
          <w:rPr>
            <w:rStyle w:val="a3"/>
          </w:rPr>
          <w:t>постановлением</w:t>
        </w:r>
      </w:hyperlink>
      <w:r>
        <w:t>:</w:t>
      </w:r>
    </w:p>
    <w:p w14:paraId="555B8EA8" w14:textId="77777777" w:rsidR="00A41255" w:rsidRDefault="00A41255">
      <w:r>
        <w:t>- в пункте 13 слова "Государственные ценные бумаги (далее - ГЦБ)" заменить словами "Ценные бумаги";</w:t>
      </w:r>
    </w:p>
    <w:p w14:paraId="347CADF4" w14:textId="77777777" w:rsidR="00A41255" w:rsidRDefault="00A41255">
      <w:r>
        <w:t xml:space="preserve">- по всему тексту </w:t>
      </w:r>
      <w:hyperlink r:id="rId71" w:history="1">
        <w:r>
          <w:rPr>
            <w:rStyle w:val="a3"/>
          </w:rPr>
          <w:t>Положения</w:t>
        </w:r>
      </w:hyperlink>
      <w:r>
        <w:t xml:space="preserve"> аббревиатуру "ГЦБ" заменить словами "ценные бумаги" в соответствующих падежах.</w:t>
      </w:r>
    </w:p>
    <w:p w14:paraId="2E2A4B33" w14:textId="77777777" w:rsidR="00A41255" w:rsidRDefault="00A41255">
      <w:r>
        <w:t xml:space="preserve">9. Внести в </w:t>
      </w:r>
      <w:hyperlink r:id="rId7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"</w:t>
      </w:r>
      <w:hyperlink r:id="rId73" w:history="1">
        <w:r>
          <w:rPr>
            <w:rStyle w:val="a3"/>
          </w:rPr>
          <w:t>Правил</w:t>
        </w:r>
      </w:hyperlink>
      <w:r>
        <w:t xml:space="preserve">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от 28 марта 2013 года № 10/17 следующие изменения:</w:t>
      </w:r>
    </w:p>
    <w:p w14:paraId="2793AA09" w14:textId="77777777" w:rsidR="00A41255" w:rsidRDefault="00A41255">
      <w:r>
        <w:t xml:space="preserve">- в наименовании </w:t>
      </w:r>
      <w:hyperlink r:id="rId74" w:history="1">
        <w:r>
          <w:rPr>
            <w:rStyle w:val="a3"/>
          </w:rPr>
          <w:t>постановления</w:t>
        </w:r>
      </w:hyperlink>
      <w:r>
        <w:t>, в пунктах 1 и 6 слово "государственными" исключить;</w:t>
      </w:r>
    </w:p>
    <w:p w14:paraId="66EEF22F" w14:textId="77777777" w:rsidR="00A41255" w:rsidRDefault="00A41255">
      <w:r>
        <w:t xml:space="preserve">в </w:t>
      </w:r>
      <w:hyperlink r:id="rId75" w:history="1">
        <w:r>
          <w:rPr>
            <w:rStyle w:val="a3"/>
          </w:rPr>
          <w:t>Правилах</w:t>
        </w:r>
      </w:hyperlink>
      <w:r>
        <w:t xml:space="preserve"> торговли Государственными ценными бумагами Кыргызской Республики на вторичном рынке через Автоматизированную торговую систему Национального банка Кыргызской Республики, утвержденных вышеуказанным </w:t>
      </w:r>
      <w:hyperlink r:id="rId76" w:history="1">
        <w:r>
          <w:rPr>
            <w:rStyle w:val="a3"/>
          </w:rPr>
          <w:t>постановлением</w:t>
        </w:r>
      </w:hyperlink>
      <w:r>
        <w:t>:</w:t>
      </w:r>
    </w:p>
    <w:p w14:paraId="77CDE9E2" w14:textId="77777777" w:rsidR="00A41255" w:rsidRDefault="00A41255">
      <w:r>
        <w:t xml:space="preserve">- в наименовании </w:t>
      </w:r>
      <w:hyperlink r:id="rId77" w:history="1">
        <w:r>
          <w:rPr>
            <w:rStyle w:val="a3"/>
          </w:rPr>
          <w:t>Правил</w:t>
        </w:r>
      </w:hyperlink>
      <w:r>
        <w:t xml:space="preserve"> слово "Государственными" исключить;</w:t>
      </w:r>
    </w:p>
    <w:p w14:paraId="31928A20" w14:textId="77777777" w:rsidR="00A41255" w:rsidRDefault="00A41255">
      <w:r>
        <w:t>- в пункте 1 слова "государственными", "(далее - ГЦБ)" исключить;</w:t>
      </w:r>
    </w:p>
    <w:p w14:paraId="5DC9AD63" w14:textId="77777777" w:rsidR="00A41255" w:rsidRDefault="00A41255">
      <w:r>
        <w:t xml:space="preserve">- по всему тексту </w:t>
      </w:r>
      <w:hyperlink r:id="rId78" w:history="1">
        <w:r>
          <w:rPr>
            <w:rStyle w:val="a3"/>
          </w:rPr>
          <w:t>Правил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1D0D9EE9" w14:textId="77777777" w:rsidR="00A41255" w:rsidRDefault="00A41255">
      <w:r>
        <w:t xml:space="preserve">в </w:t>
      </w:r>
      <w:hyperlink r:id="rId79" w:anchor="p1" w:history="1">
        <w:r>
          <w:rPr>
            <w:rStyle w:val="a3"/>
          </w:rPr>
          <w:t>Приложении 1</w:t>
        </w:r>
      </w:hyperlink>
      <w:r>
        <w:t xml:space="preserve"> к Правилам:</w:t>
      </w:r>
    </w:p>
    <w:p w14:paraId="2E96125C" w14:textId="77777777" w:rsidR="00A41255" w:rsidRDefault="00A41255">
      <w:r>
        <w:t>- слово "Государственными" исключить;</w:t>
      </w:r>
    </w:p>
    <w:p w14:paraId="4E4B125C" w14:textId="77777777" w:rsidR="00A41255" w:rsidRDefault="00A41255">
      <w:r>
        <w:t xml:space="preserve">- по всему тексту </w:t>
      </w:r>
      <w:hyperlink r:id="rId80" w:anchor="p1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310C4371" w14:textId="77777777" w:rsidR="00A41255" w:rsidRDefault="00A41255">
      <w:r>
        <w:t xml:space="preserve">в </w:t>
      </w:r>
      <w:hyperlink r:id="rId81" w:anchor="p2" w:history="1">
        <w:r>
          <w:rPr>
            <w:rStyle w:val="a3"/>
          </w:rPr>
          <w:t>Приложении 2</w:t>
        </w:r>
      </w:hyperlink>
      <w:r>
        <w:t xml:space="preserve"> к Правилам:</w:t>
      </w:r>
    </w:p>
    <w:p w14:paraId="3E840EBB" w14:textId="77777777" w:rsidR="00A41255" w:rsidRDefault="00A41255">
      <w:r>
        <w:t>- слово "Государственными" исключить;</w:t>
      </w:r>
    </w:p>
    <w:p w14:paraId="6B35FD1D" w14:textId="77777777" w:rsidR="00A41255" w:rsidRDefault="00A41255">
      <w:r>
        <w:t xml:space="preserve">- по всему тексту </w:t>
      </w:r>
      <w:hyperlink r:id="rId82" w:anchor="p2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113C31EE" w14:textId="77777777" w:rsidR="00A41255" w:rsidRDefault="00A41255">
      <w:r>
        <w:t xml:space="preserve">в </w:t>
      </w:r>
      <w:hyperlink r:id="rId83" w:anchor="p3" w:history="1">
        <w:r>
          <w:rPr>
            <w:rStyle w:val="a3"/>
          </w:rPr>
          <w:t>Приложении 3</w:t>
        </w:r>
      </w:hyperlink>
      <w:r>
        <w:t xml:space="preserve"> к Правилам:</w:t>
      </w:r>
    </w:p>
    <w:p w14:paraId="4D543C9F" w14:textId="77777777" w:rsidR="00A41255" w:rsidRDefault="00A41255">
      <w:r>
        <w:t>- слово "Государственными" исключить;</w:t>
      </w:r>
    </w:p>
    <w:p w14:paraId="33A66C57" w14:textId="77777777" w:rsidR="00A41255" w:rsidRDefault="00A41255">
      <w:r>
        <w:t xml:space="preserve">- по всему тексту </w:t>
      </w:r>
      <w:hyperlink r:id="rId84" w:anchor="pr3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падежах.</w:t>
      </w:r>
    </w:p>
    <w:p w14:paraId="12971183" w14:textId="77777777" w:rsidR="00A41255" w:rsidRDefault="00A41255">
      <w:r>
        <w:t xml:space="preserve">10. Внести в </w:t>
      </w:r>
      <w:hyperlink r:id="rId8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6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репо-операций с государственными ценными бумагами Кыргызской Республики" от 28 марта 2013 года № 10/10 следующие изменения:</w:t>
      </w:r>
    </w:p>
    <w:p w14:paraId="48878224" w14:textId="77777777" w:rsidR="00A41255" w:rsidRDefault="00A41255">
      <w:r>
        <w:t xml:space="preserve">- в наименовании </w:t>
      </w:r>
      <w:hyperlink r:id="rId87" w:history="1">
        <w:r>
          <w:rPr>
            <w:rStyle w:val="a3"/>
          </w:rPr>
          <w:t>постановления</w:t>
        </w:r>
      </w:hyperlink>
      <w:r>
        <w:t>, в пунктах 1 и 6 слово "государственными" исключить;</w:t>
      </w:r>
    </w:p>
    <w:p w14:paraId="119877B9" w14:textId="77777777" w:rsidR="00A41255" w:rsidRDefault="00A41255">
      <w:r>
        <w:t>- в пункте 2 слова "О порядке проведения Национальным банком Кыргызской Республики репо-операций с государственными ценными бумагами Кыргызской Республики" исключить;</w:t>
      </w:r>
    </w:p>
    <w:p w14:paraId="2135A31D" w14:textId="77777777" w:rsidR="00A41255" w:rsidRDefault="00A41255">
      <w:r>
        <w:t xml:space="preserve">в </w:t>
      </w:r>
      <w:hyperlink r:id="rId88" w:history="1">
        <w:r>
          <w:rPr>
            <w:rStyle w:val="a3"/>
          </w:rPr>
          <w:t>Положении</w:t>
        </w:r>
      </w:hyperlink>
      <w:r>
        <w:t xml:space="preserve"> о порядке проведения Национальным банком Кыргызской Республики репо-операций с государственными ценными бумагами Кыргызской Республики, утвержденном вышеуказанным </w:t>
      </w:r>
      <w:hyperlink r:id="rId89" w:history="1">
        <w:r>
          <w:rPr>
            <w:rStyle w:val="a3"/>
          </w:rPr>
          <w:t>постановлением:</w:t>
        </w:r>
      </w:hyperlink>
    </w:p>
    <w:p w14:paraId="21BF5E23" w14:textId="77777777" w:rsidR="00A41255" w:rsidRDefault="00A41255">
      <w:r>
        <w:t xml:space="preserve">- в наименовании </w:t>
      </w:r>
      <w:hyperlink r:id="rId90" w:history="1">
        <w:r>
          <w:rPr>
            <w:rStyle w:val="a3"/>
          </w:rPr>
          <w:t>Положения</w:t>
        </w:r>
      </w:hyperlink>
      <w:r>
        <w:t xml:space="preserve"> слово "государственными" исключить;</w:t>
      </w:r>
    </w:p>
    <w:p w14:paraId="458B2CF2" w14:textId="77777777" w:rsidR="00A41255" w:rsidRDefault="00A41255">
      <w:r>
        <w:t>- по всему тексту пункта 1 слово "государственными" исключить;</w:t>
      </w:r>
    </w:p>
    <w:p w14:paraId="07481DA7" w14:textId="77777777" w:rsidR="00A41255" w:rsidRDefault="00A41255">
      <w:r>
        <w:t xml:space="preserve">- по всему тексту </w:t>
      </w:r>
      <w:hyperlink r:id="rId91" w:history="1">
        <w:r>
          <w:rPr>
            <w:rStyle w:val="a3"/>
          </w:rPr>
          <w:t>Положения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74A64C0F" w14:textId="77777777" w:rsidR="00A41255" w:rsidRDefault="00A41255">
      <w:r>
        <w:t xml:space="preserve">в </w:t>
      </w:r>
      <w:hyperlink r:id="rId92" w:anchor="p1" w:history="1">
        <w:r>
          <w:rPr>
            <w:rStyle w:val="a3"/>
          </w:rPr>
          <w:t>Приложении 1</w:t>
        </w:r>
      </w:hyperlink>
      <w:r>
        <w:t xml:space="preserve"> к Положению:</w:t>
      </w:r>
    </w:p>
    <w:p w14:paraId="2AC0C4BA" w14:textId="77777777" w:rsidR="00A41255" w:rsidRDefault="00A41255">
      <w:r>
        <w:t xml:space="preserve">- в наименовании и по всему тексту </w:t>
      </w:r>
      <w:hyperlink r:id="rId93" w:anchor="pr1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слова "государственными" исключить;</w:t>
      </w:r>
    </w:p>
    <w:p w14:paraId="4047CEFD" w14:textId="77777777" w:rsidR="00A41255" w:rsidRDefault="00A41255">
      <w:r>
        <w:t xml:space="preserve">- по всему тексту </w:t>
      </w:r>
      <w:hyperlink r:id="rId94" w:anchor="pr1" w:history="1">
        <w:r>
          <w:rPr>
            <w:rStyle w:val="a3"/>
            <w:color w:val="auto"/>
            <w:u w:val="none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1DDC9B53" w14:textId="77777777" w:rsidR="00A41255" w:rsidRDefault="00A41255">
      <w:r>
        <w:t xml:space="preserve">в </w:t>
      </w:r>
      <w:hyperlink r:id="rId95" w:anchor="p2" w:history="1">
        <w:r>
          <w:rPr>
            <w:rStyle w:val="a3"/>
          </w:rPr>
          <w:t>Приложении 2</w:t>
        </w:r>
      </w:hyperlink>
      <w:r>
        <w:t xml:space="preserve"> к Положению:</w:t>
      </w:r>
    </w:p>
    <w:p w14:paraId="333F89B5" w14:textId="77777777" w:rsidR="00A41255" w:rsidRDefault="00A41255">
      <w:r>
        <w:t>- слово "государственными" исключить;</w:t>
      </w:r>
    </w:p>
    <w:p w14:paraId="2792B454" w14:textId="77777777" w:rsidR="00A41255" w:rsidRDefault="00A41255">
      <w:r>
        <w:t xml:space="preserve">- по всему тексту </w:t>
      </w:r>
      <w:hyperlink r:id="rId96" w:history="1">
        <w:r>
          <w:rPr>
            <w:rStyle w:val="a3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падежах.</w:t>
      </w:r>
    </w:p>
    <w:p w14:paraId="421CD09C" w14:textId="77777777" w:rsidR="00A41255" w:rsidRDefault="00A41255">
      <w:r>
        <w:t xml:space="preserve">11. Внести в </w:t>
      </w:r>
      <w:hyperlink r:id="rId9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8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операция)" от 28 марта 2013 года № 10/14 следующие изменения:</w:t>
      </w:r>
    </w:p>
    <w:p w14:paraId="667BBF32" w14:textId="77777777" w:rsidR="00A41255" w:rsidRDefault="00A41255">
      <w:r>
        <w:t xml:space="preserve">- в наименовании </w:t>
      </w:r>
      <w:hyperlink r:id="rId99" w:history="1">
        <w:r>
          <w:rPr>
            <w:rStyle w:val="a3"/>
          </w:rPr>
          <w:t>постановления</w:t>
        </w:r>
      </w:hyperlink>
      <w:r>
        <w:t>, в пунктах 1 и 5 слово "государственных" исключить;</w:t>
      </w:r>
    </w:p>
    <w:p w14:paraId="3462C8CA" w14:textId="77777777" w:rsidR="00A41255" w:rsidRDefault="00A41255">
      <w:r>
        <w:t xml:space="preserve">в </w:t>
      </w:r>
      <w:hyperlink r:id="rId100" w:history="1">
        <w:r>
          <w:rPr>
            <w:rStyle w:val="a3"/>
          </w:rPr>
          <w:t>Положении</w:t>
        </w:r>
      </w:hyperlink>
      <w:r>
        <w:t xml:space="preserve">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(редисконтная операция), утвержденном вышеуказанным </w:t>
      </w:r>
      <w:hyperlink r:id="rId101" w:history="1">
        <w:r>
          <w:rPr>
            <w:rStyle w:val="a3"/>
          </w:rPr>
          <w:t>постановлением</w:t>
        </w:r>
      </w:hyperlink>
      <w:r>
        <w:t>:</w:t>
      </w:r>
    </w:p>
    <w:p w14:paraId="4CBDCF3D" w14:textId="77777777" w:rsidR="00A41255" w:rsidRDefault="00A41255">
      <w:r>
        <w:t xml:space="preserve">- в наименовании и по всему тексту </w:t>
      </w:r>
      <w:hyperlink r:id="rId102" w:history="1">
        <w:r>
          <w:rPr>
            <w:rStyle w:val="a3"/>
          </w:rPr>
          <w:t>Положения</w:t>
        </w:r>
      </w:hyperlink>
      <w:r>
        <w:t xml:space="preserve"> </w:t>
      </w:r>
      <w:r>
        <w:t>слово "государственных" исключить;</w:t>
      </w:r>
    </w:p>
    <w:p w14:paraId="28C4398B" w14:textId="77777777" w:rsidR="00A41255" w:rsidRDefault="00A41255">
      <w:r>
        <w:t xml:space="preserve">- по всему тексту </w:t>
      </w:r>
      <w:hyperlink r:id="rId103" w:history="1">
        <w:r>
          <w:rPr>
            <w:rStyle w:val="a3"/>
          </w:rPr>
          <w:t>Положения</w:t>
        </w:r>
      </w:hyperlink>
      <w:r>
        <w:t xml:space="preserve"> аббревиатуру "ГЦБ" заменить словами "ценные бумаги" в соответствующих падежах;</w:t>
      </w:r>
    </w:p>
    <w:p w14:paraId="0AE04FEF" w14:textId="77777777" w:rsidR="00A41255" w:rsidRDefault="00A41255">
      <w:r>
        <w:t xml:space="preserve">в </w:t>
      </w:r>
      <w:hyperlink r:id="rId104" w:anchor="p1" w:history="1">
        <w:r>
          <w:rPr>
            <w:rStyle w:val="a3"/>
          </w:rPr>
          <w:t>Приложении 1</w:t>
        </w:r>
      </w:hyperlink>
      <w:r>
        <w:t xml:space="preserve"> к Положению:</w:t>
      </w:r>
    </w:p>
    <w:p w14:paraId="5A672D68" w14:textId="77777777" w:rsidR="00A41255" w:rsidRDefault="00A41255">
      <w:r>
        <w:t xml:space="preserve">- в наименовании и по всему тексту </w:t>
      </w:r>
      <w:hyperlink r:id="rId105" w:anchor="p1" w:history="1">
        <w:r>
          <w:rPr>
            <w:rStyle w:val="a3"/>
          </w:rPr>
          <w:t>Приложения</w:t>
        </w:r>
      </w:hyperlink>
      <w:r>
        <w:t xml:space="preserve"> слово "государственных" исключить;</w:t>
      </w:r>
    </w:p>
    <w:p w14:paraId="4345E7B7" w14:textId="77777777" w:rsidR="00A41255" w:rsidRDefault="00A41255">
      <w:r>
        <w:t>- в преамбуле и в пункте 1.1 слово "государственными" исключить;</w:t>
      </w:r>
    </w:p>
    <w:p w14:paraId="6BD737C3" w14:textId="77777777" w:rsidR="00A41255" w:rsidRDefault="00A41255">
      <w:r>
        <w:t xml:space="preserve">- по всему тексту </w:t>
      </w:r>
      <w:hyperlink r:id="rId106" w:history="1">
        <w:r>
          <w:rPr>
            <w:rStyle w:val="a3"/>
          </w:rPr>
          <w:t>Приложения</w:t>
        </w:r>
      </w:hyperlink>
      <w:r>
        <w:t xml:space="preserve"> аббревиатуру "ГЦБ" заменить словами "ценные бумаги" в соответствующих падежах.</w:t>
      </w:r>
    </w:p>
    <w:p w14:paraId="3A831D57" w14:textId="77777777" w:rsidR="00A41255" w:rsidRDefault="00A41255">
      <w:r>
        <w:t> </w:t>
      </w:r>
    </w:p>
    <w:p w14:paraId="530962DA" w14:textId="77777777" w:rsidR="00A41255" w:rsidRDefault="00A4125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55"/>
    <w:rsid w:val="00A4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39E86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bd.minjust.gov.kg/302624" TargetMode="External"/><Relationship Id="rId21" Type="http://schemas.openxmlformats.org/officeDocument/2006/relationships/hyperlink" Target="toktom://db/142957" TargetMode="External"/><Relationship Id="rId42" Type="http://schemas.openxmlformats.org/officeDocument/2006/relationships/hyperlink" Target="https://cbd.minjust.gov.kg/302617" TargetMode="External"/><Relationship Id="rId47" Type="http://schemas.openxmlformats.org/officeDocument/2006/relationships/hyperlink" Target="https://cbd.minjust.gov.kg/302919" TargetMode="External"/><Relationship Id="rId63" Type="http://schemas.openxmlformats.org/officeDocument/2006/relationships/hyperlink" Target="https://cbd.minjust.gov.kg/800019" TargetMode="External"/><Relationship Id="rId68" Type="http://schemas.openxmlformats.org/officeDocument/2006/relationships/hyperlink" Target="https://cbd.minjust.gov.kg/302635" TargetMode="External"/><Relationship Id="rId84" Type="http://schemas.openxmlformats.org/officeDocument/2006/relationships/hyperlink" Target="toktom://db/118754" TargetMode="External"/><Relationship Id="rId89" Type="http://schemas.openxmlformats.org/officeDocument/2006/relationships/hyperlink" Target="https://cbd.minjust.gov.kg/302624" TargetMode="External"/><Relationship Id="rId7" Type="http://schemas.openxmlformats.org/officeDocument/2006/relationships/hyperlink" Target="https://cbd.minjust.gov.kg/800019" TargetMode="External"/><Relationship Id="rId71" Type="http://schemas.openxmlformats.org/officeDocument/2006/relationships/hyperlink" Target="https://cbd.minjust.gov.kg/302635" TargetMode="External"/><Relationship Id="rId92" Type="http://schemas.openxmlformats.org/officeDocument/2006/relationships/hyperlink" Target="https://cbd.minjust.gov.kg/3026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09" TargetMode="External"/><Relationship Id="rId29" Type="http://schemas.openxmlformats.org/officeDocument/2006/relationships/hyperlink" Target="https://cbd.minjust.gov.kg/302631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cbd.minjust.gov.kg/302621" TargetMode="External"/><Relationship Id="rId24" Type="http://schemas.openxmlformats.org/officeDocument/2006/relationships/hyperlink" Target="https://cbd.minjust.gov.kg/302607" TargetMode="External"/><Relationship Id="rId32" Type="http://schemas.openxmlformats.org/officeDocument/2006/relationships/hyperlink" Target="https://cbd.minjust.gov.kg/302614" TargetMode="External"/><Relationship Id="rId37" Type="http://schemas.openxmlformats.org/officeDocument/2006/relationships/hyperlink" Target="https://cbd.minjust.gov.kg/302620" TargetMode="External"/><Relationship Id="rId40" Type="http://schemas.openxmlformats.org/officeDocument/2006/relationships/hyperlink" Target="https://cbd.minjust.gov.kg/302616" TargetMode="External"/><Relationship Id="rId45" Type="http://schemas.openxmlformats.org/officeDocument/2006/relationships/hyperlink" Target="toktom://db/118344" TargetMode="External"/><Relationship Id="rId53" Type="http://schemas.openxmlformats.org/officeDocument/2006/relationships/hyperlink" Target="https://cbd.minjust.gov.kg/302910" TargetMode="External"/><Relationship Id="rId58" Type="http://schemas.openxmlformats.org/officeDocument/2006/relationships/hyperlink" Target="https://cbd.minjust.gov.kg/303024" TargetMode="External"/><Relationship Id="rId66" Type="http://schemas.openxmlformats.org/officeDocument/2006/relationships/hyperlink" Target="https://cbd.minjust.gov.kg/800019" TargetMode="External"/><Relationship Id="rId74" Type="http://schemas.openxmlformats.org/officeDocument/2006/relationships/hyperlink" Target="https://cbd.minjust.gov.kg/302607" TargetMode="External"/><Relationship Id="rId79" Type="http://schemas.openxmlformats.org/officeDocument/2006/relationships/hyperlink" Target="https://cbd.minjust.gov.kg/302623" TargetMode="External"/><Relationship Id="rId87" Type="http://schemas.openxmlformats.org/officeDocument/2006/relationships/hyperlink" Target="https://cbd.minjust.gov.kg/302624" TargetMode="External"/><Relationship Id="rId102" Type="http://schemas.openxmlformats.org/officeDocument/2006/relationships/hyperlink" Target="https://cbd.minjust.gov.kg/302631" TargetMode="External"/><Relationship Id="rId5" Type="http://schemas.openxmlformats.org/officeDocument/2006/relationships/hyperlink" Target="toktom://db/139620" TargetMode="External"/><Relationship Id="rId61" Type="http://schemas.openxmlformats.org/officeDocument/2006/relationships/hyperlink" Target="https://cbd.minjust.gov.kg/303024" TargetMode="External"/><Relationship Id="rId82" Type="http://schemas.openxmlformats.org/officeDocument/2006/relationships/hyperlink" Target="https://cbd.minjust.gov.kg/302623" TargetMode="External"/><Relationship Id="rId90" Type="http://schemas.openxmlformats.org/officeDocument/2006/relationships/hyperlink" Target="https://cbd.minjust.gov.kg/302625" TargetMode="External"/><Relationship Id="rId95" Type="http://schemas.openxmlformats.org/officeDocument/2006/relationships/hyperlink" Target="https://cbd.minjust.gov.kg/302625" TargetMode="External"/><Relationship Id="rId19" Type="http://schemas.openxmlformats.org/officeDocument/2006/relationships/hyperlink" Target="https://cbd.minjust.gov.kg/303025" TargetMode="External"/><Relationship Id="rId14" Type="http://schemas.openxmlformats.org/officeDocument/2006/relationships/hyperlink" Target="https://cbd.minjust.gov.kg/302918" TargetMode="External"/><Relationship Id="rId22" Type="http://schemas.openxmlformats.org/officeDocument/2006/relationships/hyperlink" Target="https://cbd.minjust.gov.kg/302634" TargetMode="External"/><Relationship Id="rId27" Type="http://schemas.openxmlformats.org/officeDocument/2006/relationships/hyperlink" Target="https://cbd.minjust.gov.kg/302625" TargetMode="External"/><Relationship Id="rId30" Type="http://schemas.openxmlformats.org/officeDocument/2006/relationships/hyperlink" Target="https://cbd.minjust.gov.kg/302613" TargetMode="External"/><Relationship Id="rId35" Type="http://schemas.openxmlformats.org/officeDocument/2006/relationships/hyperlink" Target="https://cbd.minjust.gov.kg/302621" TargetMode="External"/><Relationship Id="rId43" Type="http://schemas.openxmlformats.org/officeDocument/2006/relationships/hyperlink" Target="https://cbd.minjust.gov.kg/302616" TargetMode="External"/><Relationship Id="rId48" Type="http://schemas.openxmlformats.org/officeDocument/2006/relationships/hyperlink" Target="https://cbd.minjust.gov.kg/302919" TargetMode="External"/><Relationship Id="rId56" Type="http://schemas.openxmlformats.org/officeDocument/2006/relationships/hyperlink" Target="https://cbd.minjust.gov.kg/302910" TargetMode="External"/><Relationship Id="rId64" Type="http://schemas.openxmlformats.org/officeDocument/2006/relationships/hyperlink" Target="toktom://db/142957" TargetMode="External"/><Relationship Id="rId69" Type="http://schemas.openxmlformats.org/officeDocument/2006/relationships/hyperlink" Target="https://cbd.minjust.gov.kg/302635" TargetMode="External"/><Relationship Id="rId77" Type="http://schemas.openxmlformats.org/officeDocument/2006/relationships/hyperlink" Target="https://cbd.minjust.gov.kg/302623" TargetMode="External"/><Relationship Id="rId100" Type="http://schemas.openxmlformats.org/officeDocument/2006/relationships/hyperlink" Target="https://cbd.minjust.gov.kg/302631" TargetMode="External"/><Relationship Id="rId105" Type="http://schemas.openxmlformats.org/officeDocument/2006/relationships/hyperlink" Target="https://cbd.minjust.gov.kg/302631" TargetMode="External"/><Relationship Id="rId8" Type="http://schemas.openxmlformats.org/officeDocument/2006/relationships/hyperlink" Target="https://cbd.minjust.gov.kg/302613" TargetMode="External"/><Relationship Id="rId51" Type="http://schemas.openxmlformats.org/officeDocument/2006/relationships/hyperlink" Target="toktom://db/122551" TargetMode="External"/><Relationship Id="rId72" Type="http://schemas.openxmlformats.org/officeDocument/2006/relationships/hyperlink" Target="https://cbd.minjust.gov.kg/302607" TargetMode="External"/><Relationship Id="rId80" Type="http://schemas.openxmlformats.org/officeDocument/2006/relationships/hyperlink" Target="https://cbd.minjust.gov.kg/302623" TargetMode="External"/><Relationship Id="rId85" Type="http://schemas.openxmlformats.org/officeDocument/2006/relationships/hyperlink" Target="https://cbd.minjust.gov.kg/302624" TargetMode="External"/><Relationship Id="rId93" Type="http://schemas.openxmlformats.org/officeDocument/2006/relationships/hyperlink" Target="toktom://db/118827" TargetMode="External"/><Relationship Id="rId98" Type="http://schemas.openxmlformats.org/officeDocument/2006/relationships/hyperlink" Target="https://cbd.minjust.gov.kg/30263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2616" TargetMode="External"/><Relationship Id="rId17" Type="http://schemas.openxmlformats.org/officeDocument/2006/relationships/hyperlink" Target="https://cbd.minjust.gov.kg/302910" TargetMode="External"/><Relationship Id="rId25" Type="http://schemas.openxmlformats.org/officeDocument/2006/relationships/hyperlink" Target="https://cbd.minjust.gov.kg/302623" TargetMode="External"/><Relationship Id="rId33" Type="http://schemas.openxmlformats.org/officeDocument/2006/relationships/hyperlink" Target="https://cbd.minjust.gov.kg/302613" TargetMode="External"/><Relationship Id="rId38" Type="http://schemas.openxmlformats.org/officeDocument/2006/relationships/hyperlink" Target="https://cbd.minjust.gov.kg/302621" TargetMode="External"/><Relationship Id="rId46" Type="http://schemas.openxmlformats.org/officeDocument/2006/relationships/hyperlink" Target="https://cbd.minjust.gov.kg/302918" TargetMode="External"/><Relationship Id="rId59" Type="http://schemas.openxmlformats.org/officeDocument/2006/relationships/hyperlink" Target="https://cbd.minjust.gov.kg/303025" TargetMode="External"/><Relationship Id="rId67" Type="http://schemas.openxmlformats.org/officeDocument/2006/relationships/hyperlink" Target="https://cbd.minjust.gov.kg/302634" TargetMode="External"/><Relationship Id="rId103" Type="http://schemas.openxmlformats.org/officeDocument/2006/relationships/hyperlink" Target="https://cbd.minjust.gov.kg/302631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cbd.minjust.gov.kg/800020" TargetMode="External"/><Relationship Id="rId41" Type="http://schemas.openxmlformats.org/officeDocument/2006/relationships/hyperlink" Target="https://cbd.minjust.gov.kg/302617" TargetMode="External"/><Relationship Id="rId54" Type="http://schemas.openxmlformats.org/officeDocument/2006/relationships/hyperlink" Target="https://cbd.minjust.gov.kg/302910" TargetMode="External"/><Relationship Id="rId62" Type="http://schemas.openxmlformats.org/officeDocument/2006/relationships/hyperlink" Target="toktom://db/131813" TargetMode="External"/><Relationship Id="rId70" Type="http://schemas.openxmlformats.org/officeDocument/2006/relationships/hyperlink" Target="https://cbd.minjust.gov.kg/302634" TargetMode="External"/><Relationship Id="rId75" Type="http://schemas.openxmlformats.org/officeDocument/2006/relationships/hyperlink" Target="https://cbd.minjust.gov.kg/302623" TargetMode="External"/><Relationship Id="rId83" Type="http://schemas.openxmlformats.org/officeDocument/2006/relationships/hyperlink" Target="https://cbd.minjust.gov.kg/302623" TargetMode="External"/><Relationship Id="rId88" Type="http://schemas.openxmlformats.org/officeDocument/2006/relationships/hyperlink" Target="https://cbd.minjust.gov.kg/302625" TargetMode="External"/><Relationship Id="rId91" Type="http://schemas.openxmlformats.org/officeDocument/2006/relationships/hyperlink" Target="https://cbd.minjust.gov.kg/302625" TargetMode="External"/><Relationship Id="rId96" Type="http://schemas.openxmlformats.org/officeDocument/2006/relationships/hyperlink" Target="https://cbd.minjust.gov.kg/302625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2919" TargetMode="External"/><Relationship Id="rId23" Type="http://schemas.openxmlformats.org/officeDocument/2006/relationships/hyperlink" Target="https://cbd.minjust.gov.kg/302635" TargetMode="External"/><Relationship Id="rId28" Type="http://schemas.openxmlformats.org/officeDocument/2006/relationships/hyperlink" Target="https://cbd.minjust.gov.kg/302630" TargetMode="External"/><Relationship Id="rId36" Type="http://schemas.openxmlformats.org/officeDocument/2006/relationships/hyperlink" Target="https://cbd.minjust.gov.kg/302621" TargetMode="External"/><Relationship Id="rId49" Type="http://schemas.openxmlformats.org/officeDocument/2006/relationships/hyperlink" Target="https://cbd.minjust.gov.kg/302918" TargetMode="External"/><Relationship Id="rId57" Type="http://schemas.openxmlformats.org/officeDocument/2006/relationships/hyperlink" Target="toktom://db/121970" TargetMode="External"/><Relationship Id="rId106" Type="http://schemas.openxmlformats.org/officeDocument/2006/relationships/hyperlink" Target="https://cbd.minjust.gov.kg/302631" TargetMode="External"/><Relationship Id="rId10" Type="http://schemas.openxmlformats.org/officeDocument/2006/relationships/hyperlink" Target="https://cbd.minjust.gov.kg/302620" TargetMode="External"/><Relationship Id="rId31" Type="http://schemas.openxmlformats.org/officeDocument/2006/relationships/hyperlink" Target="https://cbd.minjust.gov.kg/302614" TargetMode="External"/><Relationship Id="rId44" Type="http://schemas.openxmlformats.org/officeDocument/2006/relationships/hyperlink" Target="https://cbd.minjust.gov.kg/302617" TargetMode="External"/><Relationship Id="rId52" Type="http://schemas.openxmlformats.org/officeDocument/2006/relationships/hyperlink" Target="https://cbd.minjust.gov.kg/302909" TargetMode="External"/><Relationship Id="rId60" Type="http://schemas.openxmlformats.org/officeDocument/2006/relationships/hyperlink" Target="https://cbd.minjust.gov.kg/303025" TargetMode="External"/><Relationship Id="rId65" Type="http://schemas.openxmlformats.org/officeDocument/2006/relationships/hyperlink" Target="https://cbd.minjust.gov.kg/800022" TargetMode="External"/><Relationship Id="rId73" Type="http://schemas.openxmlformats.org/officeDocument/2006/relationships/hyperlink" Target="https://cbd.minjust.gov.kg/302623" TargetMode="External"/><Relationship Id="rId78" Type="http://schemas.openxmlformats.org/officeDocument/2006/relationships/hyperlink" Target="https://cbd.minjust.gov.kg/302623" TargetMode="External"/><Relationship Id="rId81" Type="http://schemas.openxmlformats.org/officeDocument/2006/relationships/hyperlink" Target="https://cbd.minjust.gov.kg/302623" TargetMode="External"/><Relationship Id="rId86" Type="http://schemas.openxmlformats.org/officeDocument/2006/relationships/hyperlink" Target="https://cbd.minjust.gov.kg/302625" TargetMode="External"/><Relationship Id="rId94" Type="http://schemas.openxmlformats.org/officeDocument/2006/relationships/hyperlink" Target="toktom://db/118827" TargetMode="External"/><Relationship Id="rId99" Type="http://schemas.openxmlformats.org/officeDocument/2006/relationships/hyperlink" Target="https://cbd.minjust.gov.kg/302630" TargetMode="External"/><Relationship Id="rId101" Type="http://schemas.openxmlformats.org/officeDocument/2006/relationships/hyperlink" Target="https://cbd.minjust.gov.kg/30263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614" TargetMode="External"/><Relationship Id="rId13" Type="http://schemas.openxmlformats.org/officeDocument/2006/relationships/hyperlink" Target="https://cbd.minjust.gov.kg/302617" TargetMode="External"/><Relationship Id="rId18" Type="http://schemas.openxmlformats.org/officeDocument/2006/relationships/hyperlink" Target="https://cbd.minjust.gov.kg/303024" TargetMode="External"/><Relationship Id="rId39" Type="http://schemas.openxmlformats.org/officeDocument/2006/relationships/hyperlink" Target="toktom://db/118612" TargetMode="External"/><Relationship Id="rId34" Type="http://schemas.openxmlformats.org/officeDocument/2006/relationships/hyperlink" Target="https://cbd.minjust.gov.kg/302620" TargetMode="External"/><Relationship Id="rId50" Type="http://schemas.openxmlformats.org/officeDocument/2006/relationships/hyperlink" Target="https://cbd.minjust.gov.kg/302919" TargetMode="External"/><Relationship Id="rId55" Type="http://schemas.openxmlformats.org/officeDocument/2006/relationships/hyperlink" Target="https://cbd.minjust.gov.kg/302909" TargetMode="External"/><Relationship Id="rId76" Type="http://schemas.openxmlformats.org/officeDocument/2006/relationships/hyperlink" Target="https://cbd.minjust.gov.kg/302607" TargetMode="External"/><Relationship Id="rId97" Type="http://schemas.openxmlformats.org/officeDocument/2006/relationships/hyperlink" Target="https://cbd.minjust.gov.kg/302630" TargetMode="External"/><Relationship Id="rId104" Type="http://schemas.openxmlformats.org/officeDocument/2006/relationships/hyperlink" Target="https://cbd.minjust.gov.kg/302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2804</Words>
  <Characters>15984</Characters>
  <Application>Microsoft Office Word</Application>
  <DocSecurity>0</DocSecurity>
  <Lines>133</Lines>
  <Paragraphs>37</Paragraphs>
  <ScaleCrop>false</ScaleCrop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