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07F8C" w14:textId="77777777" w:rsidR="00F34822" w:rsidRDefault="00F34822">
      <w:pPr>
        <w:pStyle w:val="ad"/>
      </w:pPr>
      <w:r>
        <w:rPr>
          <w:noProof/>
        </w:rPr>
        <w:drawing>
          <wp:inline distT="0" distB="0" distL="0" distR="0" wp14:anchorId="64D57579" wp14:editId="6C08A195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9D168" w14:textId="77777777" w:rsidR="00F34822" w:rsidRDefault="00F34822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35C381C9" w14:textId="77777777" w:rsidR="00F34822" w:rsidRDefault="00F34822">
      <w:pPr>
        <w:pStyle w:val="a9"/>
      </w:pPr>
      <w:r>
        <w:rPr>
          <w:sz w:val="32"/>
          <w:szCs w:val="32"/>
        </w:rPr>
        <w:t>ПОСТАНОВЛЕНИЕ</w:t>
      </w:r>
    </w:p>
    <w:p w14:paraId="2856D14A" w14:textId="77777777" w:rsidR="00F34822" w:rsidRDefault="00F34822">
      <w:pPr>
        <w:pStyle w:val="af8"/>
      </w:pPr>
      <w:r>
        <w:t>от 14 марта 2018 года № 2018-П-14/8-11-(БС)</w:t>
      </w:r>
    </w:p>
    <w:p w14:paraId="25A7D27C" w14:textId="77777777" w:rsidR="00F34822" w:rsidRDefault="00F34822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 w14:paraId="3242A747" w14:textId="77777777" w:rsidR="00F34822" w:rsidRDefault="00F34822">
      <w:pPr>
        <w:spacing w:after="60" w:line="276" w:lineRule="auto"/>
        <w:ind w:firstLine="567"/>
      </w:pPr>
      <w:r>
        <w:t> </w:t>
      </w:r>
    </w:p>
    <w:p w14:paraId="42182C87" w14:textId="77777777" w:rsidR="00F34822" w:rsidRDefault="00F34822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 w14:paraId="347119CD" w14:textId="77777777" w:rsidR="00F34822" w:rsidRDefault="00F34822">
      <w:pPr>
        <w:spacing w:after="60" w:line="276" w:lineRule="auto"/>
        <w:ind w:firstLine="567"/>
        <w:jc w:val="center"/>
      </w:pPr>
      <w:r>
        <w:t>ПОСТАНОВЛЯЕТ:</w:t>
      </w:r>
    </w:p>
    <w:p w14:paraId="71F79062" w14:textId="77777777" w:rsidR="00F34822" w:rsidRDefault="00F34822">
      <w:pPr>
        <w:spacing w:after="60" w:line="276" w:lineRule="auto"/>
        <w:ind w:firstLine="567"/>
      </w:pPr>
      <w:r>
        <w:t xml:space="preserve">1. Внести изменения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(</w:t>
      </w:r>
      <w:hyperlink r:id="rId10" w:anchor="p1" w:history="1">
        <w:r>
          <w:rPr>
            <w:rStyle w:val="a3"/>
          </w:rPr>
          <w:t>прилагаются</w:t>
        </w:r>
      </w:hyperlink>
      <w:r>
        <w:t>).</w:t>
      </w:r>
    </w:p>
    <w:p w14:paraId="416AE14F" w14:textId="77777777" w:rsidR="00F34822" w:rsidRDefault="00F34822">
      <w:pPr>
        <w:spacing w:after="60" w:line="276" w:lineRule="auto"/>
        <w:ind w:firstLine="567"/>
      </w:pPr>
      <w:r>
        <w:t>2. Юридическому управлению:</w:t>
      </w:r>
    </w:p>
    <w:p w14:paraId="3C526825" w14:textId="77777777" w:rsidR="00F34822" w:rsidRDefault="00F34822">
      <w:pPr>
        <w:spacing w:after="60" w:line="276" w:lineRule="auto"/>
        <w:ind w:firstLine="567"/>
      </w:pPr>
      <w:r>
        <w:t xml:space="preserve">- опубликовать настоящее постановление на официальном </w:t>
      </w:r>
      <w:r>
        <w:t>интернет-сайте Национального банка Кыргызской Республики;</w:t>
      </w:r>
    </w:p>
    <w:p w14:paraId="4072221E" w14:textId="77777777" w:rsidR="00F34822" w:rsidRDefault="00F34822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7593A818" w14:textId="77777777" w:rsidR="00F34822" w:rsidRDefault="00F34822">
      <w:pPr>
        <w:spacing w:after="60" w:line="276" w:lineRule="auto"/>
        <w:ind w:firstLine="567"/>
      </w:pPr>
      <w:r>
        <w:t>3. Настоящее постановление вступает в силу по истечении пятнадцати дней со дня официального опубликования.</w:t>
      </w:r>
    </w:p>
    <w:p w14:paraId="3CA4A0B2" w14:textId="77777777" w:rsidR="00F34822" w:rsidRDefault="00F34822">
      <w:pPr>
        <w:spacing w:after="60" w:line="276" w:lineRule="auto"/>
        <w:ind w:firstLine="567"/>
      </w:pPr>
      <w:r>
        <w:t>4.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 w14:paraId="12B5AFCC" w14:textId="77777777" w:rsidR="00F34822" w:rsidRDefault="00F34822">
      <w:pPr>
        <w:spacing w:after="60" w:line="276" w:lineRule="auto"/>
        <w:ind w:firstLine="567"/>
      </w:pPr>
      <w:r>
        <w:t>5. Контроль за исполнением настоящего постановления возложить па заместителя председателя Национального банка Кыргызской Республики Орозбаеву Л.Дж.</w:t>
      </w:r>
    </w:p>
    <w:p w14:paraId="5F25E47F" w14:textId="77777777" w:rsidR="00F34822" w:rsidRDefault="00F3482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4043EE8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BBBCF9A" w14:textId="77777777" w:rsidR="00F34822" w:rsidRDefault="00F34822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81D42" w14:textId="77777777" w:rsidR="00F34822" w:rsidRDefault="00F34822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2776C5" w14:textId="77777777" w:rsidR="00F34822" w:rsidRDefault="00F34822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01EE0DDF" w14:textId="77777777" w:rsidR="00F34822" w:rsidRDefault="00F3482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280E0B6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6D158" w14:textId="77777777" w:rsidR="00F34822" w:rsidRDefault="00F34822">
            <w:pPr>
              <w:spacing w:after="60" w:line="276" w:lineRule="auto"/>
              <w:ind w:firstLine="0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9F2B0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032FC" w14:textId="77777777" w:rsidR="00F34822" w:rsidRDefault="00F34822">
            <w:pPr>
              <w:spacing w:after="60" w:line="276" w:lineRule="auto"/>
              <w:ind w:firstLine="0"/>
              <w:jc w:val="center"/>
            </w:pPr>
            <w:bookmarkStart w:id="1" w:name="p1"/>
            <w:r>
              <w:t>Приложение</w:t>
            </w:r>
            <w:bookmarkEnd w:id="1"/>
            <w:r>
              <w:br/>
              <w:t>к постановлению Правления Национального банка Кыргызской Республики</w:t>
            </w:r>
            <w:r>
              <w:br/>
              <w:t>от 14 марта 2018 года № 2018-П-14/8-11-(БС)</w:t>
            </w:r>
          </w:p>
        </w:tc>
      </w:tr>
    </w:tbl>
    <w:p w14:paraId="353986ED" w14:textId="77777777" w:rsidR="00F34822" w:rsidRDefault="00F34822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ИЗМЕНЕНИЯ</w:t>
      </w:r>
      <w:r>
        <w:rPr>
          <w:b/>
          <w:bCs/>
        </w:rPr>
        <w:br/>
        <w:t xml:space="preserve">в постановление Национального банка </w:t>
      </w:r>
      <w:r>
        <w:rPr>
          <w:b/>
          <w:bCs/>
        </w:rPr>
        <w:t>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</w:t>
      </w:r>
    </w:p>
    <w:p w14:paraId="7AF9FFA5" w14:textId="77777777" w:rsidR="00F34822" w:rsidRDefault="00F34822">
      <w:pPr>
        <w:spacing w:after="60" w:line="276" w:lineRule="auto"/>
        <w:ind w:firstLine="567"/>
      </w:pPr>
      <w:r>
        <w:t xml:space="preserve">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следующие изменения:</w:t>
      </w:r>
    </w:p>
    <w:p w14:paraId="63D15D11" w14:textId="77777777" w:rsidR="00F34822" w:rsidRDefault="00F34822">
      <w:pPr>
        <w:spacing w:after="60" w:line="276" w:lineRule="auto"/>
        <w:ind w:firstLine="567"/>
      </w:pPr>
      <w:r>
        <w:t xml:space="preserve">в </w:t>
      </w:r>
      <w:hyperlink r:id="rId13" w:history="1">
        <w:r>
          <w:rPr>
            <w:rStyle w:val="a3"/>
          </w:rPr>
          <w:t>Положении</w:t>
        </w:r>
      </w:hyperlink>
      <w: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r:id="rId14" w:history="1">
        <w:r>
          <w:rPr>
            <w:rStyle w:val="a3"/>
          </w:rPr>
          <w:t>постановлением:</w:t>
        </w:r>
      </w:hyperlink>
    </w:p>
    <w:p w14:paraId="71EC4664" w14:textId="77777777" w:rsidR="00F34822" w:rsidRDefault="00F34822">
      <w:pPr>
        <w:spacing w:after="60" w:line="276" w:lineRule="auto"/>
        <w:ind w:firstLine="567"/>
      </w:pPr>
      <w:r>
        <w:t>1) пункт 4 изложить в следующей редакции:</w:t>
      </w:r>
    </w:p>
    <w:p w14:paraId="105555C7" w14:textId="77777777" w:rsidR="00F34822" w:rsidRDefault="00F34822">
      <w:pPr>
        <w:spacing w:after="60" w:line="276" w:lineRule="auto"/>
        <w:ind w:firstLine="567"/>
      </w:pPr>
      <w:r>
        <w:t xml:space="preserve">"4. Банк может привлекать в качестве розничного агента юридическое лицо или индивидуального предпринимателя в соответствии с требованиями настоящего </w:t>
      </w:r>
      <w:hyperlink r:id="rId15" w:history="1">
        <w:r>
          <w:rPr>
            <w:rStyle w:val="a3"/>
          </w:rPr>
          <w:t>Положения</w:t>
        </w:r>
      </w:hyperlink>
      <w:r>
        <w:t>. При этом ответственность за исполнение обязательств агентами в пределах договора несет банк.</w:t>
      </w:r>
    </w:p>
    <w:p w14:paraId="34C8790D" w14:textId="77777777" w:rsidR="00F34822" w:rsidRDefault="00F34822">
      <w:pPr>
        <w:spacing w:after="60" w:line="276" w:lineRule="auto"/>
        <w:ind w:firstLine="567"/>
      </w:pPr>
      <w:r>
        <w:t>Розничные агенты могут предоставлять:</w:t>
      </w:r>
    </w:p>
    <w:p w14:paraId="09D8C5B0" w14:textId="77777777" w:rsidR="00F34822" w:rsidRDefault="00F34822">
      <w:pPr>
        <w:spacing w:after="60" w:line="276" w:lineRule="auto"/>
        <w:ind w:firstLine="567"/>
      </w:pPr>
      <w:r>
        <w:t>- расширенный спектр банковских розничных услуг;</w:t>
      </w:r>
    </w:p>
    <w:p w14:paraId="5C249BDF" w14:textId="77777777" w:rsidR="00F34822" w:rsidRDefault="00F34822">
      <w:pPr>
        <w:spacing w:after="60" w:line="276" w:lineRule="auto"/>
        <w:ind w:firstLine="567"/>
      </w:pPr>
      <w:r>
        <w:t>- ограниченный спектр банковских розничных услуг.";</w:t>
      </w:r>
    </w:p>
    <w:p w14:paraId="037C96ED" w14:textId="77777777" w:rsidR="00F34822" w:rsidRDefault="00F34822">
      <w:pPr>
        <w:spacing w:after="60" w:line="276" w:lineRule="auto"/>
        <w:ind w:firstLine="567"/>
      </w:pPr>
      <w:r>
        <w:t>2) пункт 5 изложить в следующей редакции:</w:t>
      </w:r>
    </w:p>
    <w:p w14:paraId="5DB6BE90" w14:textId="77777777" w:rsidR="00F34822" w:rsidRDefault="00F34822">
      <w:pPr>
        <w:spacing w:after="60" w:line="276" w:lineRule="auto"/>
        <w:ind w:firstLine="567"/>
      </w:pPr>
      <w:r>
        <w:t>"5. К расширенному спектру банковских розничных услуг относятся:</w:t>
      </w:r>
    </w:p>
    <w:p w14:paraId="46B98A8E" w14:textId="77777777" w:rsidR="00F34822" w:rsidRDefault="00F34822">
      <w:pPr>
        <w:spacing w:after="60" w:line="276" w:lineRule="auto"/>
        <w:ind w:firstLine="567"/>
      </w:pPr>
      <w:r>
        <w:t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 w14:paraId="5705472C" w14:textId="77777777" w:rsidR="00F34822" w:rsidRDefault="00F34822">
      <w:pPr>
        <w:spacing w:after="60" w:line="276" w:lineRule="auto"/>
        <w:ind w:firstLine="567"/>
      </w:pPr>
      <w:r>
        <w:t>- осуществление денежных переводов посредством систем денежных переводов;</w:t>
      </w:r>
    </w:p>
    <w:p w14:paraId="008837CF" w14:textId="77777777" w:rsidR="00F34822" w:rsidRDefault="00F34822">
      <w:pPr>
        <w:spacing w:after="60" w:line="276" w:lineRule="auto"/>
        <w:ind w:firstLine="567"/>
      </w:pPr>
      <w:r>
        <w:t>- выдача и прием бланков и передача их в банк для оформления кредитов овердрафт;</w:t>
      </w:r>
    </w:p>
    <w:p w14:paraId="04D1A4FE" w14:textId="77777777" w:rsidR="00F34822" w:rsidRDefault="00F34822">
      <w:pPr>
        <w:spacing w:after="60" w:line="276" w:lineRule="auto"/>
        <w:ind w:firstLine="567"/>
      </w:pPr>
      <w:r>
        <w:t>- погашение кредитов;</w:t>
      </w:r>
    </w:p>
    <w:p w14:paraId="79B35EDE" w14:textId="77777777" w:rsidR="00F34822" w:rsidRDefault="00F34822">
      <w:pPr>
        <w:spacing w:after="60" w:line="276" w:lineRule="auto"/>
        <w:ind w:firstLine="567"/>
      </w:pPr>
      <w:r>
        <w:t>- пополнение банковского счета;</w:t>
      </w:r>
    </w:p>
    <w:p w14:paraId="714B51A1" w14:textId="77777777" w:rsidR="00F34822" w:rsidRDefault="00F34822">
      <w:pPr>
        <w:spacing w:after="60" w:line="276" w:lineRule="auto"/>
        <w:ind w:firstLine="567"/>
      </w:pPr>
      <w:r>
        <w:t>- распространение/погашение электронных денег.";</w:t>
      </w:r>
    </w:p>
    <w:p w14:paraId="71878C7D" w14:textId="77777777" w:rsidR="00F34822" w:rsidRDefault="00F34822">
      <w:pPr>
        <w:spacing w:after="60" w:line="276" w:lineRule="auto"/>
        <w:ind w:firstLine="567"/>
      </w:pPr>
      <w:r>
        <w:t>3) пункт 6 изложить в следующей редакции:</w:t>
      </w:r>
    </w:p>
    <w:p w14:paraId="7825931D" w14:textId="77777777" w:rsidR="00F34822" w:rsidRDefault="00F34822">
      <w:pPr>
        <w:spacing w:after="60" w:line="276" w:lineRule="auto"/>
        <w:ind w:firstLine="567"/>
      </w:pPr>
      <w:r>
        <w:t>"6. К ограниченному спектру банковских розничных услуг относятся:</w:t>
      </w:r>
    </w:p>
    <w:p w14:paraId="5489BB8A" w14:textId="77777777" w:rsidR="00F34822" w:rsidRDefault="00F34822">
      <w:pPr>
        <w:spacing w:after="60" w:line="276" w:lineRule="auto"/>
        <w:ind w:firstLine="567"/>
      </w:pPr>
      <w:r>
        <w:t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 w14:paraId="42EC8EA6" w14:textId="77777777" w:rsidR="00F34822" w:rsidRDefault="00F34822">
      <w:pPr>
        <w:spacing w:after="60" w:line="276" w:lineRule="auto"/>
        <w:ind w:firstLine="567"/>
      </w:pPr>
      <w:r>
        <w:t>- погашение кредитов;</w:t>
      </w:r>
    </w:p>
    <w:p w14:paraId="08295744" w14:textId="77777777" w:rsidR="00F34822" w:rsidRDefault="00F34822">
      <w:pPr>
        <w:spacing w:after="60" w:line="276" w:lineRule="auto"/>
        <w:ind w:firstLine="567"/>
      </w:pPr>
      <w:r>
        <w:t>- распространения/погашение электронных денег.";</w:t>
      </w:r>
    </w:p>
    <w:p w14:paraId="350580D4" w14:textId="77777777" w:rsidR="00F34822" w:rsidRDefault="00F34822">
      <w:pPr>
        <w:spacing w:after="60" w:line="276" w:lineRule="auto"/>
        <w:ind w:firstLine="567"/>
      </w:pPr>
      <w:r>
        <w:t>4) пункт 6-1 изложить в следующей редакции:</w:t>
      </w:r>
    </w:p>
    <w:p w14:paraId="2F2C168A" w14:textId="77777777" w:rsidR="00F34822" w:rsidRDefault="00F34822">
      <w:pPr>
        <w:spacing w:after="60" w:line="276" w:lineRule="auto"/>
        <w:ind w:firstLine="567"/>
      </w:pPr>
      <w:r>
        <w:t>"6-1.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Положении "Об электронных деньгах в Кыргызской Республике", утверждаемом постановлением Правления Национального банка Кыргызской Республики. В случае несоблюдения требований нормативных правовых актов, Национальный банк вправе применить меры воздействия в соответствии с законодательством Кыргызской Республики.";</w:t>
      </w:r>
    </w:p>
    <w:p w14:paraId="49697796" w14:textId="77777777" w:rsidR="00F34822" w:rsidRDefault="00F34822">
      <w:pPr>
        <w:spacing w:after="60" w:line="276" w:lineRule="auto"/>
        <w:ind w:firstLine="567"/>
      </w:pPr>
      <w:r>
        <w:t>5) дополнить пунктом 7-1 следующего содержания:</w:t>
      </w:r>
    </w:p>
    <w:p w14:paraId="6E1D8BF5" w14:textId="77777777" w:rsidR="00F34822" w:rsidRDefault="00F34822">
      <w:pPr>
        <w:spacing w:after="60" w:line="276" w:lineRule="auto"/>
        <w:ind w:firstLine="567"/>
      </w:pPr>
      <w:r>
        <w:t>"7-1. Агентам расширенного спектра банковских розничных услуг и агентам ограниченного спектра банковских розничных услуг запрещается:</w:t>
      </w:r>
    </w:p>
    <w:p w14:paraId="7E8F275E" w14:textId="77777777" w:rsidR="00F34822" w:rsidRDefault="00F34822">
      <w:pPr>
        <w:spacing w:after="60" w:line="276" w:lineRule="auto"/>
        <w:ind w:firstLine="567"/>
      </w:pPr>
      <w:r>
        <w:t>- прием лотерейных ставок, за исключением государственных (национальной) лотерей, проводимых в режиме реального времени;</w:t>
      </w:r>
    </w:p>
    <w:p w14:paraId="54E63A9B" w14:textId="77777777" w:rsidR="00F34822" w:rsidRDefault="00F34822">
      <w:pPr>
        <w:spacing w:after="60" w:line="276" w:lineRule="auto"/>
        <w:ind w:firstLine="567"/>
      </w:pPr>
      <w:r>
        <w:t>- прием платежей за лотерейные билеты, квитанции и иные документы, удостоверяющие право на участие в лотерее.";</w:t>
      </w:r>
    </w:p>
    <w:p w14:paraId="1F633715" w14:textId="77777777" w:rsidR="00F34822" w:rsidRDefault="00F34822">
      <w:pPr>
        <w:spacing w:after="60" w:line="276" w:lineRule="auto"/>
        <w:ind w:firstLine="567"/>
      </w:pPr>
      <w:r>
        <w:t>6) дополнить пунктом 9-1 следующего содержания:</w:t>
      </w:r>
    </w:p>
    <w:p w14:paraId="3C44F440" w14:textId="77777777" w:rsidR="00F34822" w:rsidRDefault="00F34822">
      <w:pPr>
        <w:spacing w:after="60" w:line="276" w:lineRule="auto"/>
        <w:ind w:firstLine="567"/>
      </w:pPr>
      <w:r>
        <w:t>"9-1. Баркод (barcode) - штриховой код, машинно-читаемый код, набор геометрических символов, расположение которых описано в соответствующих товарах/объектах и т.д.";</w:t>
      </w:r>
    </w:p>
    <w:p w14:paraId="3C5B0A00" w14:textId="77777777" w:rsidR="00F34822" w:rsidRDefault="00F34822">
      <w:pPr>
        <w:spacing w:after="60" w:line="276" w:lineRule="auto"/>
        <w:ind w:firstLine="567"/>
      </w:pPr>
      <w:r>
        <w:t>7) в пункте 10:</w:t>
      </w:r>
    </w:p>
    <w:p w14:paraId="0B9B782C" w14:textId="77777777" w:rsidR="00F34822" w:rsidRDefault="00F34822">
      <w:pPr>
        <w:spacing w:after="60" w:line="276" w:lineRule="auto"/>
        <w:ind w:firstLine="567"/>
      </w:pPr>
      <w:r>
        <w:t xml:space="preserve">- в абзаце первом после слов "банковских розничных услуг" дополнить словами "в соответствии с пунктом 25 настоящего </w:t>
      </w:r>
      <w:hyperlink r:id="rId16" w:history="1">
        <w:r>
          <w:rPr>
            <w:rStyle w:val="a3"/>
          </w:rPr>
          <w:t>Положения</w:t>
        </w:r>
      </w:hyperlink>
      <w:r>
        <w:t>";</w:t>
      </w:r>
    </w:p>
    <w:p w14:paraId="665DDF1D" w14:textId="77777777" w:rsidR="00F34822" w:rsidRDefault="00F34822">
      <w:pPr>
        <w:spacing w:after="60" w:line="276" w:lineRule="auto"/>
        <w:ind w:firstLine="567"/>
      </w:pPr>
      <w:r>
        <w:t>- абзацы второй и третий признать утратившими силу;</w:t>
      </w:r>
    </w:p>
    <w:p w14:paraId="3A453F0A" w14:textId="77777777" w:rsidR="00F34822" w:rsidRDefault="00F34822">
      <w:pPr>
        <w:spacing w:after="60" w:line="276" w:lineRule="auto"/>
        <w:ind w:firstLine="567"/>
      </w:pPr>
      <w:r>
        <w:t>8) пункт 17-1 признать утратившим силу;</w:t>
      </w:r>
    </w:p>
    <w:p w14:paraId="0D9044DE" w14:textId="77777777" w:rsidR="00F34822" w:rsidRDefault="00F34822">
      <w:pPr>
        <w:spacing w:after="60" w:line="276" w:lineRule="auto"/>
        <w:ind w:firstLine="567"/>
      </w:pPr>
      <w:r>
        <w:t>9) пункт 25 изложить в следующей редакции:</w:t>
      </w:r>
    </w:p>
    <w:p w14:paraId="72AEB124" w14:textId="77777777" w:rsidR="00F34822" w:rsidRDefault="00F34822">
      <w:pPr>
        <w:spacing w:after="60" w:line="276" w:lineRule="auto"/>
        <w:ind w:firstLine="567"/>
      </w:pPr>
      <w:r>
        <w:t>"25. Банк, руководствуясь документами по управлению рисками и управления информационными системами, должен разработать критерии по выбору розничного агента, основываясь на следующих категориях агентов в соответствии с нормативными правовыми актами Национального банка:</w:t>
      </w:r>
    </w:p>
    <w:p w14:paraId="32CEB0A2" w14:textId="77777777" w:rsidR="00F34822" w:rsidRDefault="00F34822">
      <w:pPr>
        <w:spacing w:after="60" w:line="276" w:lineRule="auto"/>
        <w:ind w:firstLine="567"/>
      </w:pPr>
      <w:r>
        <w:t>1) Агентами по предоставлению расширенного спектра банковских розничных услуг являются юридические лица, резиденты Кыргызской Республики, которые имеют лицензию Национального банка на один из следующих видов банковской деятельности и банковские операции:</w:t>
      </w:r>
    </w:p>
    <w:p w14:paraId="3E5B08C0" w14:textId="77777777" w:rsidR="00F34822" w:rsidRDefault="00F34822">
      <w:pPr>
        <w:spacing w:after="60" w:line="276" w:lineRule="auto"/>
        <w:ind w:firstLine="567"/>
      </w:pPr>
      <w:r>
        <w:t>а) на осуществление деятельности для микрофинансовых организаций;</w:t>
      </w:r>
    </w:p>
    <w:p w14:paraId="456B75AE" w14:textId="77777777" w:rsidR="00F34822" w:rsidRDefault="00F34822">
      <w:pPr>
        <w:spacing w:after="60" w:line="276" w:lineRule="auto"/>
        <w:ind w:firstLine="567"/>
      </w:pPr>
      <w:r>
        <w:t>б) на осуществление деятельности кредитных союзов;</w:t>
      </w:r>
    </w:p>
    <w:p w14:paraId="468E7C70" w14:textId="77777777" w:rsidR="00F34822" w:rsidRDefault="00F34822">
      <w:pPr>
        <w:spacing w:after="60" w:line="276" w:lineRule="auto"/>
        <w:ind w:firstLine="567"/>
      </w:pPr>
      <w:r>
        <w:t>в)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 w14:paraId="6348A190" w14:textId="77777777" w:rsidR="00F34822" w:rsidRDefault="00F34822">
      <w:pPr>
        <w:spacing w:after="60" w:line="276" w:lineRule="auto"/>
        <w:ind w:firstLine="567"/>
      </w:pPr>
      <w:r>
        <w:t>г) на осуществление деятельности по проведению обменных операций с наличной иностранной валютой.</w:t>
      </w:r>
    </w:p>
    <w:p w14:paraId="746AF916" w14:textId="77777777" w:rsidR="00F34822" w:rsidRDefault="00F34822">
      <w:pPr>
        <w:spacing w:after="60" w:line="276" w:lineRule="auto"/>
        <w:ind w:firstLine="567"/>
      </w:pPr>
      <w:r>
        <w:t xml:space="preserve">2) Агентами по предоставлению ограниченного спектра банковских </w:t>
      </w:r>
      <w:r>
        <w:t>розничных услуг являются агенты, не подпадающие под агентов по предоставлению расширенного спектра банковских розничных услуг, являющиеся юридическими лицами/индивидуальными предпринимателями, резидентами Кыргызской Республики, не имеющие/имеющие лицензию Национального банка на осуществление деятельности банковских/платежных услуг, а также государственное предприятие "Кыргыз почтасы".";</w:t>
      </w:r>
    </w:p>
    <w:p w14:paraId="46E2B0C9" w14:textId="77777777" w:rsidR="00F34822" w:rsidRDefault="00F34822">
      <w:pPr>
        <w:spacing w:after="60" w:line="276" w:lineRule="auto"/>
        <w:ind w:firstLine="567"/>
      </w:pPr>
      <w:r>
        <w:t>10) в пункте 26:</w:t>
      </w:r>
    </w:p>
    <w:p w14:paraId="01A4E92A" w14:textId="77777777" w:rsidR="00F34822" w:rsidRDefault="00F34822">
      <w:pPr>
        <w:spacing w:after="60" w:line="276" w:lineRule="auto"/>
        <w:ind w:firstLine="567"/>
      </w:pPr>
      <w:r>
        <w:t>- в предложении первом после слов "договор с розничным агентом и" слова "при необходимости" исключить;</w:t>
      </w:r>
    </w:p>
    <w:p w14:paraId="2E919114" w14:textId="77777777" w:rsidR="00F34822" w:rsidRDefault="00F34822">
      <w:pPr>
        <w:spacing w:after="60" w:line="276" w:lineRule="auto"/>
        <w:ind w:firstLine="567"/>
      </w:pPr>
      <w:r>
        <w:t>- в предложении втором слова "однозначно утверждать" заменить словом "содержать";</w:t>
      </w:r>
    </w:p>
    <w:p w14:paraId="2177752D" w14:textId="77777777" w:rsidR="00F34822" w:rsidRDefault="00F34822">
      <w:pPr>
        <w:spacing w:after="60" w:line="276" w:lineRule="auto"/>
        <w:ind w:firstLine="567"/>
      </w:pPr>
      <w:r>
        <w:t>11) в пункте 45:</w:t>
      </w:r>
    </w:p>
    <w:p w14:paraId="7ED6F435" w14:textId="77777777" w:rsidR="00F34822" w:rsidRDefault="00F34822">
      <w:pPr>
        <w:spacing w:after="60" w:line="276" w:lineRule="auto"/>
        <w:ind w:firstLine="567"/>
      </w:pPr>
      <w:r>
        <w:t>- слова "выдает по требованию плательщика кассовый чек" заменить словами "должен выдать плательщику кассовый (электронный) чек";</w:t>
      </w:r>
    </w:p>
    <w:p w14:paraId="176387EF" w14:textId="77777777" w:rsidR="00F34822" w:rsidRDefault="00F34822">
      <w:pPr>
        <w:spacing w:after="60" w:line="276" w:lineRule="auto"/>
        <w:ind w:firstLine="567"/>
      </w:pPr>
      <w:r>
        <w:t>- предложение второе исключить;</w:t>
      </w:r>
    </w:p>
    <w:p w14:paraId="6062A2A1" w14:textId="77777777" w:rsidR="00F34822" w:rsidRDefault="00F34822">
      <w:pPr>
        <w:spacing w:after="60" w:line="276" w:lineRule="auto"/>
        <w:ind w:firstLine="567"/>
      </w:pPr>
      <w:r>
        <w:t>12) пункт 51 изложить в следующей редакции:</w:t>
      </w:r>
    </w:p>
    <w:p w14:paraId="4305ED47" w14:textId="77777777" w:rsidR="00F34822" w:rsidRDefault="00F34822">
      <w:pPr>
        <w:spacing w:after="60" w:line="276" w:lineRule="auto"/>
        <w:ind w:firstLine="567"/>
      </w:pPr>
      <w:r>
        <w:t>"51. Информация о принятых платежах должна храниться в аппаратно-программном комплексе и на электронных носителях банка и/или у розничного агента сроком пять лет.";</w:t>
      </w:r>
    </w:p>
    <w:p w14:paraId="556CA11F" w14:textId="77777777" w:rsidR="00F34822" w:rsidRDefault="00F34822">
      <w:pPr>
        <w:spacing w:after="60" w:line="276" w:lineRule="auto"/>
        <w:ind w:firstLine="567"/>
      </w:pPr>
      <w:r>
        <w:t>13) пункт 64 изложить в следующей редакции:</w:t>
      </w:r>
    </w:p>
    <w:p w14:paraId="436E046B" w14:textId="77777777" w:rsidR="00F34822" w:rsidRDefault="00F34822">
      <w:pPr>
        <w:spacing w:after="60" w:line="276" w:lineRule="auto"/>
        <w:ind w:firstLine="567"/>
      </w:pPr>
      <w:r>
        <w:t>"64. В зависимости от условий агентского договора по предоставлению банковских розничных услуг розничный агент может устанавливать платежные терминалы с полнофункциональной клавиатурой, позволяющей в случае необходимости вводить:</w:t>
      </w:r>
    </w:p>
    <w:p w14:paraId="6EAC54C2" w14:textId="77777777" w:rsidR="00F34822" w:rsidRDefault="00F34822">
      <w:pPr>
        <w:spacing w:after="60" w:line="276" w:lineRule="auto"/>
        <w:ind w:firstLine="567"/>
      </w:pPr>
      <w:r>
        <w:t>- идентификационную текстовую информацию по клиенту;</w:t>
      </w:r>
    </w:p>
    <w:p w14:paraId="643C9926" w14:textId="77777777" w:rsidR="00F34822" w:rsidRDefault="00F34822">
      <w:pPr>
        <w:spacing w:after="60" w:line="276" w:lineRule="auto"/>
        <w:ind w:firstLine="567"/>
      </w:pPr>
      <w:r>
        <w:t>- устройства биометрического сканирования;</w:t>
      </w:r>
    </w:p>
    <w:p w14:paraId="03CC3E9E" w14:textId="77777777" w:rsidR="00F34822" w:rsidRDefault="00F34822">
      <w:pPr>
        <w:spacing w:after="60" w:line="276" w:lineRule="auto"/>
        <w:ind w:firstLine="567"/>
      </w:pPr>
      <w:r>
        <w:t>- устройства сканирования баркодов.";</w:t>
      </w:r>
    </w:p>
    <w:p w14:paraId="4D8AF7E2" w14:textId="77777777" w:rsidR="00F34822" w:rsidRDefault="00F34822">
      <w:pPr>
        <w:spacing w:after="60" w:line="276" w:lineRule="auto"/>
        <w:ind w:firstLine="567"/>
      </w:pPr>
      <w:r>
        <w:t>14) пункт 69 изложить в следующей редакции:</w:t>
      </w:r>
    </w:p>
    <w:p w14:paraId="675473B0" w14:textId="77777777" w:rsidR="00F34822" w:rsidRDefault="00F34822">
      <w:pPr>
        <w:spacing w:after="60" w:line="276" w:lineRule="auto"/>
        <w:ind w:firstLine="567"/>
      </w:pPr>
      <w:r>
        <w:t>"69. Все операции, проведенные розничным агентом по предоставлению банковских розничных услуг, должны храниться в том формате, в котором они были сформированы, отправлены или получены с соблюдением их целостности и неизменности в течение срока (пяти лет).";</w:t>
      </w:r>
    </w:p>
    <w:p w14:paraId="2DE717EE" w14:textId="77777777" w:rsidR="00F34822" w:rsidRDefault="00F34822">
      <w:pPr>
        <w:spacing w:after="240" w:line="276" w:lineRule="auto"/>
        <w:ind w:firstLine="567"/>
      </w:pPr>
      <w:r>
        <w:t xml:space="preserve">15) </w:t>
      </w:r>
      <w:hyperlink r:id="rId17" w:anchor="p2" w:history="1">
        <w:r>
          <w:rPr>
            <w:rStyle w:val="a3"/>
          </w:rPr>
          <w:t>Приложение 1</w:t>
        </w:r>
      </w:hyperlink>
      <w:r>
        <w:t xml:space="preserve">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FBFF74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DDC02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DE455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D8625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"</w:t>
            </w:r>
            <w:bookmarkStart w:id="2" w:name="p2"/>
            <w:bookmarkEnd w:id="2"/>
            <w:r>
              <w:fldChar w:fldCharType="begin"/>
            </w:r>
            <w:r>
              <w:instrText>HYPERLINK "toktom://db/98489" \l "pr1"</w:instrText>
            </w:r>
            <w:r>
              <w:fldChar w:fldCharType="separate"/>
            </w:r>
            <w:r>
              <w:rPr>
                <w:rStyle w:val="a3"/>
              </w:rPr>
              <w:t>Приложение 1</w:t>
            </w:r>
            <w:r>
              <w:fldChar w:fldCharType="end"/>
            </w:r>
            <w:r>
              <w:br/>
              <w:t>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</w:t>
            </w:r>
          </w:p>
        </w:tc>
      </w:tr>
    </w:tbl>
    <w:p w14:paraId="727D7331" w14:textId="77777777" w:rsidR="00F34822" w:rsidRDefault="00F34822">
      <w:pPr>
        <w:spacing w:after="60" w:line="276" w:lineRule="auto"/>
        <w:ind w:firstLine="567"/>
      </w:pPr>
      <w:r>
        <w:t> </w:t>
      </w:r>
    </w:p>
    <w:p w14:paraId="51B9254C" w14:textId="77777777" w:rsidR="00F34822" w:rsidRDefault="00F34822">
      <w:pPr>
        <w:spacing w:after="60" w:line="276" w:lineRule="auto"/>
        <w:ind w:firstLine="567"/>
      </w:pPr>
      <w:r>
        <w:t>Наименование коммерческого банка</w:t>
      </w:r>
    </w:p>
    <w:p w14:paraId="46D8B03F" w14:textId="77777777" w:rsidR="00F34822" w:rsidRDefault="00F34822">
      <w:pPr>
        <w:spacing w:after="60" w:line="276" w:lineRule="auto"/>
        <w:ind w:firstLine="567"/>
      </w:pPr>
      <w:r>
        <w:t>_________________________________</w:t>
      </w:r>
    </w:p>
    <w:p w14:paraId="01EE4059" w14:textId="77777777" w:rsidR="00F34822" w:rsidRDefault="00F34822">
      <w:pPr>
        <w:spacing w:after="60" w:line="276" w:lineRule="auto"/>
        <w:ind w:firstLine="567"/>
      </w:pPr>
      <w:r>
        <w:t>За ________ квартал 20__ год.</w:t>
      </w:r>
    </w:p>
    <w:p w14:paraId="2C27598B" w14:textId="77777777" w:rsidR="00F34822" w:rsidRDefault="00F34822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ОТЧЕТ</w:t>
      </w:r>
      <w:r>
        <w:rPr>
          <w:b/>
          <w:bCs/>
        </w:rPr>
        <w:br/>
        <w:t>по привлечению розничных агентов по предоставлению розничных банковских услуг населению от имени банка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495"/>
        <w:gridCol w:w="2937"/>
        <w:gridCol w:w="3419"/>
      </w:tblGrid>
      <w:tr w:rsidR="00000000" w14:paraId="145F4772" w14:textId="7777777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300B6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А. Розничные агенты, предоставляющие расширенный спектр услуг</w:t>
            </w:r>
          </w:p>
        </w:tc>
      </w:tr>
      <w:tr w:rsidR="00000000" w14:paraId="1A2FE142" w14:textId="77777777"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4A7AC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1415C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агента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53207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Местонахождение (адрес)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CF496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Виды предоставляемых услуг</w:t>
            </w:r>
          </w:p>
        </w:tc>
      </w:tr>
      <w:tr w:rsidR="00000000" w14:paraId="19E0C884" w14:textId="77777777"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14E62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8E24A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FED0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52172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</w:tr>
      <w:tr w:rsidR="00000000" w14:paraId="233DED0F" w14:textId="77777777"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928F9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5D211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8A873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3082F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</w:tr>
      <w:tr w:rsidR="00000000" w14:paraId="6478A080" w14:textId="77777777"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C2734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8A5B1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97329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3A909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</w:tr>
      <w:tr w:rsidR="00000000" w14:paraId="0882FA9E" w14:textId="77777777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22D5D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Б. Розничные агенты, предоставляющие ограниченный спектр услуг</w:t>
            </w:r>
          </w:p>
        </w:tc>
      </w:tr>
      <w:tr w:rsidR="00000000" w14:paraId="6182F49D" w14:textId="77777777"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2ADC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A11E1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агента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CB8C6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Местонахождение (адрес)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93F6C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Виды предоставляемых услуг</w:t>
            </w:r>
          </w:p>
        </w:tc>
      </w:tr>
      <w:tr w:rsidR="00000000" w14:paraId="3CA8ABF8" w14:textId="77777777"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F17D4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21654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F6729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57726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</w:tr>
      <w:tr w:rsidR="00000000" w14:paraId="326DFD11" w14:textId="77777777"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A27A8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0145A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97CA3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F5F0A" w14:textId="77777777" w:rsidR="00F34822" w:rsidRDefault="00F34822">
            <w:pPr>
              <w:spacing w:after="60" w:line="276" w:lineRule="auto"/>
              <w:ind w:firstLine="0"/>
            </w:pPr>
            <w:r>
              <w:t> </w:t>
            </w:r>
          </w:p>
        </w:tc>
      </w:tr>
    </w:tbl>
    <w:p w14:paraId="40924786" w14:textId="77777777" w:rsidR="00F34822" w:rsidRDefault="00F34822">
      <w:pPr>
        <w:spacing w:after="60" w:line="276" w:lineRule="auto"/>
        <w:ind w:firstLine="567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7"/>
        <w:gridCol w:w="3553"/>
        <w:gridCol w:w="5022"/>
      </w:tblGrid>
      <w:tr w:rsidR="00000000" w14:paraId="613D4C10" w14:textId="77777777">
        <w:tc>
          <w:tcPr>
            <w:tcW w:w="0" w:type="auto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6CEAB0F" w14:textId="77777777" w:rsidR="00F34822" w:rsidRDefault="00F34822">
            <w:pPr>
              <w:spacing w:after="60" w:line="276" w:lineRule="auto"/>
              <w:ind w:firstLine="0"/>
            </w:pPr>
            <w:r>
              <w:t>Исполнитель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52DF4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_________________________</w:t>
            </w:r>
            <w:r>
              <w:br/>
              <w:t>(личная подпись)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09266" w14:textId="77777777" w:rsidR="00F34822" w:rsidRDefault="00F34822">
            <w:pPr>
              <w:spacing w:after="60" w:line="276" w:lineRule="auto"/>
              <w:ind w:firstLine="0"/>
              <w:jc w:val="center"/>
            </w:pPr>
            <w:r>
              <w:t>____________________________________</w:t>
            </w:r>
            <w:r>
              <w:br/>
              <w:t>(инициалы, фамилия)</w:t>
            </w:r>
          </w:p>
        </w:tc>
      </w:tr>
    </w:tbl>
    <w:p w14:paraId="079BF4AE" w14:textId="77777777" w:rsidR="00F34822" w:rsidRDefault="00F34822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p w14:paraId="05067C26" w14:textId="77777777" w:rsidR="00F34822" w:rsidRDefault="00F34822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22"/>
    <w:rsid w:val="00F3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5BBF0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42" TargetMode="External"/><Relationship Id="rId13" Type="http://schemas.openxmlformats.org/officeDocument/2006/relationships/hyperlink" Target="https://cbd.minjust.gov.kg/302343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302343" TargetMode="External"/><Relationship Id="rId17" Type="http://schemas.openxmlformats.org/officeDocument/2006/relationships/hyperlink" Target="https://cbd.minjust.gov.kg/80006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43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302342" TargetMode="External"/><Relationship Id="rId5" Type="http://schemas.openxmlformats.org/officeDocument/2006/relationships/hyperlink" Target="toktom://db/139620" TargetMode="External"/><Relationship Id="rId15" Type="http://schemas.openxmlformats.org/officeDocument/2006/relationships/hyperlink" Target="https://cbd.minjust.gov.kg/302343" TargetMode="External"/><Relationship Id="rId10" Type="http://schemas.openxmlformats.org/officeDocument/2006/relationships/hyperlink" Target="https://cbd.minjust.gov.kg/800067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43" TargetMode="External"/><Relationship Id="rId14" Type="http://schemas.openxmlformats.org/officeDocument/2006/relationships/hyperlink" Target="https://cbd.minjust.gov.kg/3023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1499</Words>
  <Characters>8546</Characters>
  <Application>Microsoft Office Word</Application>
  <DocSecurity>0</DocSecurity>
  <Lines>71</Lines>
  <Paragraphs>20</Paragraphs>
  <ScaleCrop>false</ScaleCrop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