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1A69" w:rsidRDefault="001C1A69">
      <w:pPr>
        <w:pStyle w:val="tkTekst"/>
        <w:ind w:firstLine="0"/>
        <w:jc w:val="center"/>
      </w:pPr>
      <w:r>
        <w:t>УТРАТИЛО СИЛУ</w:t>
      </w:r>
      <w:r>
        <w:br/>
        <w:t xml:space="preserve">с 22 июня 2017 года в соответствии с </w:t>
      </w:r>
      <w:hyperlink r:id="rId4" w:history="1">
        <w:r>
          <w:rPr>
            <w:rStyle w:val="a3"/>
          </w:rPr>
          <w:t>постановлением</w:t>
        </w:r>
      </w:hyperlink>
      <w:r>
        <w:t xml:space="preserve"> Правления Нацбанка КР </w:t>
      </w:r>
      <w:r>
        <w:br/>
        <w:t>от 17 мая 2017 года № 19/13</w:t>
      </w:r>
    </w:p>
    <w:p w:rsidR="001C1A69" w:rsidRDefault="001C1A69">
      <w:pPr>
        <w:pStyle w:val="tkTekst"/>
        <w:ind w:firstLine="0"/>
      </w:pPr>
      <w:r>
        <w:t> </w:t>
      </w:r>
    </w:p>
    <w:p w:rsidR="001C1A69" w:rsidRDefault="001C1A69">
      <w:pPr>
        <w:pStyle w:val="HTML"/>
      </w:pPr>
      <w:r>
        <w:t> </w:t>
      </w:r>
    </w:p>
    <w:p w:rsidR="001C1A69" w:rsidRDefault="001C1A69">
      <w:pPr>
        <w:pStyle w:val="HTML"/>
      </w:pPr>
      <w:r>
        <w:t> </w:t>
      </w:r>
    </w:p>
    <w:p w:rsidR="001C1A69" w:rsidRDefault="001C1A69">
      <w:pPr>
        <w:pStyle w:val="HTML"/>
      </w:pPr>
      <w:r>
        <w:t>Зарегистрировано в Министерстве юстиции Кыргызской Республики</w:t>
      </w:r>
    </w:p>
    <w:p w:rsidR="001C1A69" w:rsidRDefault="001C1A69">
      <w:pPr>
        <w:pStyle w:val="HTML"/>
      </w:pPr>
      <w:r>
        <w:t>27 апреля 2005 года. Регистрационный номер 59-05</w:t>
      </w:r>
    </w:p>
    <w:p w:rsidR="001C1A69" w:rsidRDefault="001C1A69">
      <w:pPr>
        <w:pStyle w:val="HTML"/>
      </w:pPr>
      <w:r>
        <w:t> </w:t>
      </w:r>
    </w:p>
    <w:p w:rsidR="001C1A69" w:rsidRDefault="001C1A69">
      <w:pPr>
        <w:pStyle w:val="HTML"/>
      </w:pPr>
      <w:r>
        <w:t>г. Бишкек</w:t>
      </w:r>
    </w:p>
    <w:p w:rsidR="001C1A69" w:rsidRDefault="001C1A69">
      <w:pPr>
        <w:pStyle w:val="HTML"/>
      </w:pPr>
      <w:r>
        <w:t>от 18 марта 2005 года № 5/5</w:t>
      </w:r>
    </w:p>
    <w:p w:rsidR="001C1A69" w:rsidRDefault="001C1A69">
      <w:pPr>
        <w:pStyle w:val="HTML"/>
      </w:pPr>
      <w:r>
        <w:t> </w:t>
      </w:r>
    </w:p>
    <w:p w:rsidR="001C1A69" w:rsidRDefault="001C1A69">
      <w:pPr>
        <w:pStyle w:val="HTML"/>
      </w:pPr>
      <w:r>
        <w:t>              ПОСТАНОВЛЕНИЕ ПРАВЛЕНИЯ НАЦИОНАЛЬНОГО БАНКА</w:t>
      </w:r>
    </w:p>
    <w:p w:rsidR="001C1A69" w:rsidRDefault="001C1A69">
      <w:pPr>
        <w:pStyle w:val="HTML"/>
      </w:pPr>
      <w:r>
        <w:t>                         КЫРГЫЗСКОЙ РЕСПУБЛИКИ</w:t>
      </w:r>
    </w:p>
    <w:p w:rsidR="001C1A69" w:rsidRDefault="001C1A69">
      <w:pPr>
        <w:pStyle w:val="HTML"/>
      </w:pPr>
      <w:r>
        <w:t xml:space="preserve">                                   </w:t>
      </w:r>
    </w:p>
    <w:p w:rsidR="001C1A69" w:rsidRDefault="001C1A69">
      <w:pPr>
        <w:pStyle w:val="HTML"/>
      </w:pPr>
      <w:r>
        <w:t>          Об утверждении Положения о досудебном регулировании</w:t>
      </w:r>
    </w:p>
    <w:p w:rsidR="001C1A69" w:rsidRDefault="001C1A69">
      <w:pPr>
        <w:pStyle w:val="HTML"/>
      </w:pPr>
      <w:r>
        <w:t>     споров между Национальным банком КР и коммерческими банками,</w:t>
      </w:r>
    </w:p>
    <w:p w:rsidR="001C1A69" w:rsidRDefault="001C1A69">
      <w:pPr>
        <w:pStyle w:val="HTML"/>
      </w:pPr>
      <w:r>
        <w:t xml:space="preserve"> организациями, осуществляющими отдельные виды банковских операций, </w:t>
      </w:r>
    </w:p>
    <w:p w:rsidR="001C1A69" w:rsidRDefault="001C1A69">
      <w:pPr>
        <w:pStyle w:val="HTML"/>
      </w:pPr>
      <w:r>
        <w:t>  и их учредителями (участниками), юридическими и физическими лицами</w:t>
      </w:r>
    </w:p>
    <w:p w:rsidR="001C1A69" w:rsidRDefault="001C1A69">
      <w:pPr>
        <w:pStyle w:val="HTML"/>
      </w:pPr>
      <w:r>
        <w:t>                                   </w:t>
      </w:r>
    </w:p>
    <w:p w:rsidR="001C1A69" w:rsidRDefault="001C1A69">
      <w:pPr>
        <w:pStyle w:val="HTML"/>
      </w:pPr>
      <w:r>
        <w:t>      Рассмотрев  проект Положения «О досудебном регулировании  споров</w:t>
      </w:r>
    </w:p>
    <w:p w:rsidR="001C1A69" w:rsidRDefault="001C1A69">
      <w:pPr>
        <w:pStyle w:val="HTML"/>
      </w:pPr>
      <w:r>
        <w:t>между  Национальным банком КР и коммерческими банками,  организациями,</w:t>
      </w:r>
    </w:p>
    <w:p w:rsidR="001C1A69" w:rsidRDefault="001C1A69">
      <w:pPr>
        <w:pStyle w:val="HTML"/>
      </w:pPr>
      <w:r>
        <w:t>осуществляющими отдельные виды банковских операций, и их  учредителями</w:t>
      </w:r>
    </w:p>
    <w:p w:rsidR="001C1A69" w:rsidRDefault="001C1A69">
      <w:pPr>
        <w:pStyle w:val="HTML"/>
      </w:pPr>
      <w:r>
        <w:t>(участниками),   юридическими  и  физическими  лицами,  руководствуясь</w:t>
      </w:r>
    </w:p>
    <w:p w:rsidR="001C1A69" w:rsidRDefault="001C1A69">
      <w:pPr>
        <w:pStyle w:val="HTML"/>
      </w:pPr>
      <w:r>
        <w:t xml:space="preserve">статьей   7   Закона  Кыргызской  Республики  </w:t>
      </w:r>
      <w:hyperlink r:id="rId5" w:history="1">
        <w:r>
          <w:rPr>
            <w:rStyle w:val="a3"/>
          </w:rPr>
          <w:t>"О  Национальном   банке</w:t>
        </w:r>
      </w:hyperlink>
    </w:p>
    <w:p w:rsidR="001C1A69" w:rsidRDefault="001C1A69">
      <w:pPr>
        <w:pStyle w:val="HTML"/>
      </w:pPr>
      <w:hyperlink r:id="rId6" w:history="1">
        <w:r>
          <w:rPr>
            <w:rStyle w:val="a3"/>
          </w:rPr>
          <w:t>Кыргызской  Республики"</w:t>
        </w:r>
      </w:hyperlink>
      <w:r>
        <w:t>,  пунктом  2  статьи  39-2  Закона  Кыргызской</w:t>
      </w:r>
    </w:p>
    <w:p w:rsidR="001C1A69" w:rsidRDefault="001C1A69">
      <w:pPr>
        <w:pStyle w:val="HTML"/>
      </w:pPr>
      <w:r>
        <w:t xml:space="preserve">Республики   </w:t>
      </w:r>
      <w:hyperlink r:id="rId7" w:history="1">
        <w:r>
          <w:rPr>
            <w:rStyle w:val="a3"/>
          </w:rPr>
          <w:t>«О   банках   и   банковской   деятельности»</w:t>
        </w:r>
      </w:hyperlink>
      <w:r>
        <w:t>,   Правление</w:t>
      </w:r>
    </w:p>
    <w:p w:rsidR="001C1A69" w:rsidRDefault="001C1A69">
      <w:pPr>
        <w:pStyle w:val="HTML"/>
      </w:pPr>
      <w:r>
        <w:t>Национального банка Кыргызской Республики постановляет:</w:t>
      </w:r>
    </w:p>
    <w:p w:rsidR="001C1A69" w:rsidRDefault="001C1A69">
      <w:pPr>
        <w:pStyle w:val="HTML"/>
      </w:pPr>
      <w:r>
        <w:t xml:space="preserve">      </w:t>
      </w:r>
    </w:p>
    <w:p w:rsidR="001C1A69" w:rsidRDefault="001C1A69">
      <w:pPr>
        <w:pStyle w:val="HTML"/>
      </w:pPr>
      <w:r>
        <w:t xml:space="preserve">    1.  Утвердить  </w:t>
      </w:r>
      <w:hyperlink r:id="rId8" w:history="1">
        <w:r>
          <w:rPr>
            <w:rStyle w:val="a3"/>
          </w:rPr>
          <w:t>Положение</w:t>
        </w:r>
      </w:hyperlink>
      <w:r>
        <w:t xml:space="preserve"> «О досудебном регулировании споров  между</w:t>
      </w:r>
    </w:p>
    <w:p w:rsidR="001C1A69" w:rsidRDefault="001C1A69">
      <w:pPr>
        <w:pStyle w:val="HTML"/>
      </w:pPr>
      <w:r>
        <w:t>Национальным   банком  КР  и  коммерческими  банками,   организациями,</w:t>
      </w:r>
    </w:p>
    <w:p w:rsidR="001C1A69" w:rsidRDefault="001C1A69">
      <w:pPr>
        <w:pStyle w:val="HTML"/>
      </w:pPr>
      <w:r>
        <w:t>осуществляющими отдельные виды банковских операций, и их  учредителями</w:t>
      </w:r>
    </w:p>
    <w:p w:rsidR="001C1A69" w:rsidRDefault="001C1A69">
      <w:pPr>
        <w:pStyle w:val="HTML"/>
      </w:pPr>
      <w:r>
        <w:t>(участниками), юридическими и физическими лицами (прилагается).</w:t>
      </w:r>
    </w:p>
    <w:p w:rsidR="001C1A69" w:rsidRDefault="001C1A69">
      <w:pPr>
        <w:pStyle w:val="HTML"/>
      </w:pPr>
      <w:r>
        <w:t>    2.  Управлению  методологии надзора и лицензирования  совместно  с</w:t>
      </w:r>
    </w:p>
    <w:p w:rsidR="001C1A69" w:rsidRDefault="001C1A69">
      <w:pPr>
        <w:pStyle w:val="HTML"/>
      </w:pPr>
      <w:r>
        <w:t>Юридическим  отделом в установленном порядке провести  государственную</w:t>
      </w:r>
    </w:p>
    <w:p w:rsidR="001C1A69" w:rsidRDefault="001C1A69">
      <w:pPr>
        <w:pStyle w:val="HTML"/>
      </w:pPr>
      <w:r>
        <w:t>регистрацию настоящего постановления в Министерстве юстиции Кыргызской</w:t>
      </w:r>
    </w:p>
    <w:p w:rsidR="001C1A69" w:rsidRDefault="001C1A69">
      <w:pPr>
        <w:pStyle w:val="HTML"/>
      </w:pPr>
      <w:r>
        <w:t>Республики.</w:t>
      </w:r>
    </w:p>
    <w:p w:rsidR="001C1A69" w:rsidRDefault="001C1A69">
      <w:pPr>
        <w:pStyle w:val="HTML"/>
      </w:pPr>
      <w:r>
        <w:t>    3.  Настоящее постановление вступает в силу с момента официального</w:t>
      </w:r>
    </w:p>
    <w:p w:rsidR="001C1A69" w:rsidRDefault="001C1A69">
      <w:pPr>
        <w:pStyle w:val="HTML"/>
      </w:pPr>
      <w:r>
        <w:t>опубликования после государственной регистрации в Министерстве юстиции</w:t>
      </w:r>
    </w:p>
    <w:p w:rsidR="001C1A69" w:rsidRDefault="001C1A69">
      <w:pPr>
        <w:pStyle w:val="HTML"/>
      </w:pPr>
      <w:r>
        <w:t>Кыргызской Республики.</w:t>
      </w:r>
    </w:p>
    <w:p w:rsidR="001C1A69" w:rsidRDefault="001C1A69">
      <w:pPr>
        <w:pStyle w:val="HTML"/>
      </w:pPr>
      <w:r>
        <w:t>    4.  Управлению  методологии надзора и лицензирования Национального</w:t>
      </w:r>
    </w:p>
    <w:p w:rsidR="001C1A69" w:rsidRDefault="001C1A69">
      <w:pPr>
        <w:pStyle w:val="HTML"/>
      </w:pPr>
      <w:r>
        <w:t>банка   Кыргызской  Республики  довести  настоящее  постановление   до</w:t>
      </w:r>
    </w:p>
    <w:p w:rsidR="001C1A69" w:rsidRDefault="001C1A69">
      <w:pPr>
        <w:pStyle w:val="HTML"/>
      </w:pPr>
      <w:r>
        <w:t>сведения  коммерческих банков, ОАО «Расчетно-Сберегательная Компания»,</w:t>
      </w:r>
    </w:p>
    <w:p w:rsidR="001C1A69" w:rsidRDefault="001C1A69">
      <w:pPr>
        <w:pStyle w:val="HTML"/>
      </w:pPr>
      <w:r>
        <w:t>КСФК и ФКПРКС.</w:t>
      </w:r>
    </w:p>
    <w:p w:rsidR="001C1A69" w:rsidRDefault="001C1A69">
      <w:pPr>
        <w:pStyle w:val="HTML"/>
      </w:pPr>
      <w:r>
        <w:t>    5.  После опубликования зарегистрированного нормативного правового</w:t>
      </w:r>
    </w:p>
    <w:p w:rsidR="001C1A69" w:rsidRDefault="001C1A69">
      <w:pPr>
        <w:pStyle w:val="HTML"/>
      </w:pPr>
      <w:r>
        <w:t>акта  информировать  Министерство  юстиции  Кыргызской  Республики  об</w:t>
      </w:r>
    </w:p>
    <w:p w:rsidR="001C1A69" w:rsidRDefault="001C1A69">
      <w:pPr>
        <w:pStyle w:val="HTML"/>
      </w:pPr>
      <w:r>
        <w:t>источнике опубликования (наименование издания, его номер и дата).</w:t>
      </w:r>
    </w:p>
    <w:p w:rsidR="001C1A69" w:rsidRDefault="001C1A69">
      <w:pPr>
        <w:pStyle w:val="HTML"/>
      </w:pPr>
      <w:r>
        <w:t>      6. Контроль за исполнением настоящего постановления возложить на</w:t>
      </w:r>
    </w:p>
    <w:p w:rsidR="001C1A69" w:rsidRDefault="001C1A69">
      <w:pPr>
        <w:pStyle w:val="HTML"/>
      </w:pPr>
      <w:r>
        <w:t>Омурзакову   Г.М.,   заместителя  Председателя   Национального   банка</w:t>
      </w:r>
    </w:p>
    <w:p w:rsidR="001C1A69" w:rsidRDefault="001C1A69">
      <w:pPr>
        <w:pStyle w:val="HTML"/>
      </w:pPr>
      <w:r>
        <w:t>Кыргызской Республики.</w:t>
      </w:r>
    </w:p>
    <w:p w:rsidR="001C1A69" w:rsidRDefault="001C1A69">
      <w:pPr>
        <w:pStyle w:val="HTML"/>
      </w:pPr>
      <w:r>
        <w:t> </w:t>
      </w:r>
    </w:p>
    <w:p w:rsidR="001C1A69" w:rsidRDefault="001C1A69">
      <w:pPr>
        <w:pStyle w:val="HTML"/>
      </w:pPr>
      <w:r>
        <w:t> </w:t>
      </w:r>
    </w:p>
    <w:p w:rsidR="001C1A69" w:rsidRDefault="001C1A69">
      <w:pPr>
        <w:pStyle w:val="HTML"/>
      </w:pPr>
      <w:r>
        <w:t>Председатель Правления                          Сарбанов У.К</w:t>
      </w:r>
    </w:p>
    <w:p w:rsidR="001C1A69" w:rsidRDefault="001C1A69">
      <w:pPr>
        <w:pStyle w:val="HTML"/>
      </w:pPr>
      <w:r>
        <w:t> </w:t>
      </w:r>
    </w:p>
    <w:p w:rsidR="001C1A69" w:rsidRDefault="001C1A69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A69"/>
    <w:rsid w:val="001C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1C261D-DFDC-4AF5-B465-EA9BF250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17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6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5" Type="http://schemas.openxmlformats.org/officeDocument/2006/relationships/hyperlink" Target="https://cbd.minjust.gov.kg/559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bd.minjust.gov.kg/800226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ukuk14072022@gmail.com</dc:creator>
  <cp:keywords/>
  <dc:description/>
  <cp:lastModifiedBy>ukuk14072022@gmail.com</cp:lastModifiedBy>
  <cp:revision>2</cp:revision>
  <dcterms:created xsi:type="dcterms:W3CDTF">2023-12-15T07:19:00Z</dcterms:created>
  <dcterms:modified xsi:type="dcterms:W3CDTF">2023-12-15T07:19:00Z</dcterms:modified>
</cp:coreProperties>
</file>