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626D6" w14:textId="77777777" w:rsidR="006641C3" w:rsidRDefault="006641C3">
      <w:pPr>
        <w:pStyle w:val="ad"/>
      </w:pPr>
      <w:r>
        <w:rPr>
          <w:noProof/>
        </w:rPr>
        <w:drawing>
          <wp:inline distT="0" distB="0" distL="0" distR="0" wp14:anchorId="4B25CD7A" wp14:editId="04489D30">
            <wp:extent cx="1152525" cy="1152525"/>
            <wp:effectExtent l="0" t="0" r="9525" b="9525"/>
            <wp:docPr id="1" name="Рисунок 3" descr="Описание: Описание: Описание: C:\Users\User\AppData\Local\Temp\CdbDocEditor\1db62f57-dd7d-4266-9163-04b11134f424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C:\Users\User\AppData\Local\Temp\CdbDocEditor\1db62f57-dd7d-4266-9163-04b11134f424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CA772" w14:textId="77777777" w:rsidR="006641C3" w:rsidRDefault="006641C3">
      <w:pPr>
        <w:pStyle w:val="ad"/>
      </w:pPr>
      <w:r>
        <w:t>НАЦИОНАЛЬНЫЙ БАНК КЫРГЫЗСКОЙ РЕСПУБЛИКИ</w:t>
      </w:r>
    </w:p>
    <w:p w14:paraId="2C60BA19" w14:textId="77777777" w:rsidR="006641C3" w:rsidRDefault="006641C3">
      <w:pPr>
        <w:pStyle w:val="ad"/>
      </w:pPr>
      <w:r>
        <w:t>ПОСТАНОВЛЕНИЕ</w:t>
      </w:r>
    </w:p>
    <w:p w14:paraId="15D02A53" w14:textId="77777777" w:rsidR="006641C3" w:rsidRDefault="006641C3">
      <w:pPr>
        <w:pStyle w:val="af8"/>
      </w:pPr>
      <w:r>
        <w:t>от 15 апреля 2015 года № 22/7</w:t>
      </w:r>
    </w:p>
    <w:p w14:paraId="6DF47270" w14:textId="77777777" w:rsidR="006641C3" w:rsidRDefault="006641C3">
      <w:pPr>
        <w:pStyle w:val="a9"/>
      </w:pPr>
      <w:r>
        <w:t>О внесении изменений и дополнений в некоторые постановления Правления Национального банка Кыргызской Республики</w:t>
      </w:r>
    </w:p>
    <w:p w14:paraId="55D72D0B" w14:textId="77777777" w:rsidR="006641C3" w:rsidRDefault="006641C3">
      <w:pPr>
        <w:pStyle w:val="af9"/>
      </w:pPr>
      <w:r>
        <w:t xml:space="preserve">(В редакции постановления Правления Нацбанка КР от </w:t>
      </w:r>
      <w:hyperlink r:id="rId5" w:history="1">
        <w:r>
          <w:rPr>
            <w:rStyle w:val="a3"/>
          </w:rPr>
          <w:t>8 июня 2017 года № 2017-П-12/23-1</w:t>
        </w:r>
      </w:hyperlink>
      <w:r>
        <w:t>)</w:t>
      </w:r>
    </w:p>
    <w:p w14:paraId="3AE7F0AA" w14:textId="77777777" w:rsidR="006641C3" w:rsidRDefault="006641C3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 Правление Национального банка Кыргызской Республики постановляет:</w:t>
      </w:r>
    </w:p>
    <w:p w14:paraId="6F087249" w14:textId="77777777" w:rsidR="006641C3" w:rsidRDefault="006641C3">
      <w:r>
        <w:t xml:space="preserve">1. Внести прилагаемые </w:t>
      </w:r>
      <w:hyperlink r:id="rId7" w:anchor="p1" w:history="1">
        <w:r>
          <w:rPr>
            <w:rStyle w:val="a3"/>
          </w:rPr>
          <w:t>изменения и дополнения</w:t>
        </w:r>
      </w:hyperlink>
      <w:r>
        <w:t xml:space="preserve"> в следующие постановления Правления Национального банка Кыргызской Республики:</w:t>
      </w:r>
    </w:p>
    <w:p w14:paraId="32155421" w14:textId="77777777" w:rsidR="006641C3" w:rsidRDefault="006641C3">
      <w:r>
        <w:t>- "О Временном положении "Об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31/3;</w:t>
      </w:r>
    </w:p>
    <w:p w14:paraId="77494855" w14:textId="77777777" w:rsidR="006641C3" w:rsidRDefault="006641C3">
      <w:r>
        <w:t>- "Об утверждении "</w:t>
      </w:r>
      <w:hyperlink r:id="rId8" w:history="1">
        <w:r>
          <w:rPr>
            <w:rStyle w:val="a3"/>
          </w:rPr>
          <w:t>Временного порядка</w:t>
        </w:r>
      </w:hyperlink>
      <w:r>
        <w:t xml:space="preserve"> применения специальной классификации кредитов, отвечающих определенным критериям" </w:t>
      </w:r>
      <w:hyperlink r:id="rId9" w:history="1">
        <w:r>
          <w:rPr>
            <w:rStyle w:val="a3"/>
          </w:rPr>
          <w:t>от 2 марта 2006 года № 5/6</w:t>
        </w:r>
      </w:hyperlink>
      <w:r>
        <w:t>;</w:t>
      </w:r>
    </w:p>
    <w:p w14:paraId="5168D69F" w14:textId="77777777" w:rsidR="006641C3" w:rsidRDefault="006641C3">
      <w:r>
        <w:t xml:space="preserve">-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кредитным риском в микрофинансовых организациях, непривлекающих вклады (депозиты)" от </w:t>
      </w:r>
      <w:hyperlink r:id="rId11" w:history="1">
        <w:r>
          <w:rPr>
            <w:rStyle w:val="a3"/>
          </w:rPr>
          <w:t>25 сентября 2013 года № 35/14</w:t>
        </w:r>
      </w:hyperlink>
      <w:r>
        <w:t>;</w:t>
      </w:r>
    </w:p>
    <w:p w14:paraId="3DFE6169" w14:textId="77777777" w:rsidR="006641C3" w:rsidRDefault="006641C3">
      <w:r>
        <w:t xml:space="preserve">- "Об утверждении новой редакции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классификации кредитов в кредитных союзах" от </w:t>
      </w:r>
      <w:hyperlink r:id="rId13" w:history="1">
        <w:r>
          <w:rPr>
            <w:rStyle w:val="a3"/>
          </w:rPr>
          <w:t>12 апреля 2006 года № 10/6</w:t>
        </w:r>
      </w:hyperlink>
      <w:r>
        <w:t>;</w:t>
      </w:r>
    </w:p>
    <w:p w14:paraId="62EBD634" w14:textId="77777777" w:rsidR="006641C3" w:rsidRDefault="006641C3">
      <w:r>
        <w:t xml:space="preserve">- "Об утверждении новой редакции </w:t>
      </w:r>
      <w:hyperlink r:id="rId14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</w:t>
      </w:r>
      <w:r>
        <w:t xml:space="preserve">отчислениях в резерв на покрытие потенциальных потерь и убытков" от </w:t>
      </w:r>
      <w:hyperlink r:id="rId15" w:history="1">
        <w:r>
          <w:rPr>
            <w:rStyle w:val="a3"/>
          </w:rPr>
          <w:t>21 июля 2004 года № 18/3</w:t>
        </w:r>
      </w:hyperlink>
      <w:r>
        <w:t>;</w:t>
      </w:r>
    </w:p>
    <w:p w14:paraId="0C8579A9" w14:textId="77777777" w:rsidR="006641C3" w:rsidRDefault="006641C3">
      <w:r>
        <w:t xml:space="preserve">- "Об утверждении новой редакции </w:t>
      </w:r>
      <w:hyperlink r:id="rId16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коммерческих банков Кыргызской Республики" от </w:t>
      </w:r>
      <w:hyperlink r:id="rId17" w:history="1">
        <w:r>
          <w:rPr>
            <w:rStyle w:val="a3"/>
          </w:rPr>
          <w:t>21 июля 2004 года № 18/2</w:t>
        </w:r>
      </w:hyperlink>
      <w:r>
        <w:t>;</w:t>
      </w:r>
    </w:p>
    <w:p w14:paraId="77990A07" w14:textId="77777777" w:rsidR="006641C3" w:rsidRDefault="006641C3">
      <w:r>
        <w:t xml:space="preserve">- "Об утверждении </w:t>
      </w:r>
      <w:hyperlink r:id="rId18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</w:t>
      </w:r>
      <w:hyperlink r:id="rId19" w:history="1">
        <w:r>
          <w:rPr>
            <w:rStyle w:val="a3"/>
          </w:rPr>
          <w:t>24 сентября 2014 года № 42/8</w:t>
        </w:r>
      </w:hyperlink>
      <w:r>
        <w:t>;</w:t>
      </w:r>
    </w:p>
    <w:p w14:paraId="4522B33E" w14:textId="77777777" w:rsidR="006641C3" w:rsidRDefault="006641C3">
      <w:r>
        <w:t xml:space="preserve">- "О некоторых нормативных правовых актах Национального банка Кыргызской Республики" от </w:t>
      </w:r>
      <w:hyperlink r:id="rId20" w:history="1">
        <w:r>
          <w:rPr>
            <w:rStyle w:val="a3"/>
          </w:rPr>
          <w:t>30 июня 2010 года № 52/4</w:t>
        </w:r>
      </w:hyperlink>
      <w:r>
        <w:t>;</w:t>
      </w:r>
    </w:p>
    <w:p w14:paraId="5F431F5F" w14:textId="77777777" w:rsidR="006641C3" w:rsidRDefault="006641C3">
      <w:r>
        <w:t xml:space="preserve">- "Об утверждении </w:t>
      </w:r>
      <w:hyperlink r:id="rId21" w:history="1">
        <w:r>
          <w:rPr>
            <w:rStyle w:val="a3"/>
          </w:rPr>
          <w:t>Положения</w:t>
        </w:r>
      </w:hyperlink>
      <w: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</w:t>
      </w:r>
      <w:hyperlink r:id="rId22" w:history="1">
        <w:r>
          <w:rPr>
            <w:rStyle w:val="a3"/>
          </w:rPr>
          <w:t>25 сентября 2013 года № 35/13</w:t>
        </w:r>
      </w:hyperlink>
      <w:r>
        <w:t>;</w:t>
      </w:r>
    </w:p>
    <w:p w14:paraId="2D177527" w14:textId="77777777" w:rsidR="006641C3" w:rsidRDefault="006641C3">
      <w:pPr>
        <w:pStyle w:val="tkRedakcijaTekst"/>
        <w:ind w:firstLine="397"/>
      </w:pPr>
      <w:r>
        <w:rPr>
          <w:sz w:val="24"/>
          <w:szCs w:val="24"/>
        </w:rPr>
        <w:t xml:space="preserve">- (абзац утратил силу в соответствии с </w:t>
      </w:r>
      <w:hyperlink r:id="rId23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8 июня 2017 года № 2017-П-12/23-1)</w:t>
      </w:r>
    </w:p>
    <w:p w14:paraId="77F61362" w14:textId="77777777" w:rsidR="006641C3" w:rsidRDefault="006641C3">
      <w:pPr>
        <w:pStyle w:val="tkRedakcijaTekst"/>
      </w:pPr>
      <w:r>
        <w:rPr>
          <w:sz w:val="24"/>
          <w:szCs w:val="24"/>
        </w:rPr>
        <w:t xml:space="preserve">(В редакции постановления Правления Нацбанка КР от </w:t>
      </w:r>
      <w:hyperlink r:id="rId24" w:history="1">
        <w:r>
          <w:rPr>
            <w:rStyle w:val="a3"/>
            <w:sz w:val="24"/>
            <w:szCs w:val="24"/>
          </w:rPr>
          <w:t>8 июня 2017 года № 2017-П-12/23-1</w:t>
        </w:r>
      </w:hyperlink>
      <w:r>
        <w:rPr>
          <w:sz w:val="24"/>
          <w:szCs w:val="24"/>
        </w:rPr>
        <w:t>)</w:t>
      </w:r>
    </w:p>
    <w:p w14:paraId="36529BFA" w14:textId="77777777" w:rsidR="006641C3" w:rsidRDefault="006641C3">
      <w:r>
        <w:t>2. Настоящее постановление вступает в силу по истечении пятнадцати дней со дня официального опубликования.</w:t>
      </w:r>
    </w:p>
    <w:p w14:paraId="1A368596" w14:textId="77777777" w:rsidR="006641C3" w:rsidRDefault="006641C3">
      <w:r>
        <w:t>3. Юридическому управлению:</w:t>
      </w:r>
    </w:p>
    <w:p w14:paraId="38AF9513" w14:textId="77777777" w:rsidR="006641C3" w:rsidRDefault="006641C3">
      <w:r>
        <w:t>- опубликовать настоящее постановление на официальном сайте Национального банка Кыргызской Республики;</w:t>
      </w:r>
    </w:p>
    <w:p w14:paraId="42F6BB9D" w14:textId="77777777" w:rsidR="006641C3" w:rsidRDefault="006641C3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0E885B57" w14:textId="77777777" w:rsidR="006641C3" w:rsidRDefault="006641C3">
      <w:r>
        <w:t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союзов, областных управлений и Представительства Национального банка Кыргызской Республики в Баткенской области.</w:t>
      </w:r>
    </w:p>
    <w:p w14:paraId="2024E243" w14:textId="77777777" w:rsidR="006641C3" w:rsidRDefault="006641C3">
      <w:r>
        <w:t>5.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7E15C08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8ED05" w14:textId="77777777" w:rsidR="006641C3" w:rsidRDefault="006641C3">
            <w:pPr>
              <w:pStyle w:val="ab"/>
              <w:spacing w:line="276" w:lineRule="auto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9B9FF" w14:textId="77777777" w:rsidR="006641C3" w:rsidRDefault="006641C3">
            <w:pPr>
              <w:pStyle w:val="ab"/>
              <w:spacing w:line="276" w:lineRule="auto"/>
              <w:jc w:val="right"/>
            </w:pPr>
            <w:r>
              <w:t> </w:t>
            </w:r>
          </w:p>
        </w:tc>
      </w:tr>
      <w:tr w:rsidR="00000000" w14:paraId="4823340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46410" w14:textId="77777777" w:rsidR="006641C3" w:rsidRDefault="006641C3">
            <w:pPr>
              <w:pStyle w:val="ab"/>
              <w:spacing w:line="276" w:lineRule="auto"/>
            </w:pPr>
            <w:r>
              <w:t>И.о.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ACC0" w14:textId="77777777" w:rsidR="006641C3" w:rsidRDefault="006641C3">
            <w:pPr>
              <w:pStyle w:val="ab"/>
              <w:spacing w:line="276" w:lineRule="auto"/>
              <w:jc w:val="right"/>
            </w:pPr>
            <w:r>
              <w:t>Н. Жениш</w:t>
            </w:r>
          </w:p>
        </w:tc>
      </w:tr>
    </w:tbl>
    <w:p w14:paraId="098F575F" w14:textId="77777777" w:rsidR="006641C3" w:rsidRDefault="006641C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C49D844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789CA" w14:textId="77777777" w:rsidR="006641C3" w:rsidRDefault="006641C3">
            <w:pPr>
              <w:spacing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DDFA7" w14:textId="77777777" w:rsidR="006641C3" w:rsidRDefault="006641C3">
            <w:pPr>
              <w:spacing w:line="276" w:lineRule="auto"/>
              <w:jc w:val="right"/>
            </w:pPr>
            <w:bookmarkStart w:id="0" w:name="p1"/>
            <w:r>
              <w:t>Приложение</w:t>
            </w:r>
            <w:bookmarkEnd w:id="0"/>
          </w:p>
        </w:tc>
      </w:tr>
    </w:tbl>
    <w:p w14:paraId="37FA974C" w14:textId="77777777" w:rsidR="006641C3" w:rsidRDefault="006641C3">
      <w:r>
        <w:t> </w:t>
      </w:r>
    </w:p>
    <w:p w14:paraId="238B1C59" w14:textId="77777777" w:rsidR="006641C3" w:rsidRDefault="006641C3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</w:r>
      <w:r>
        <w:rPr>
          <w:rFonts w:eastAsia="Times New Roman"/>
        </w:rPr>
        <w:t>в некоторые постановления Правления Национального банка Кыргызской Республики</w:t>
      </w:r>
    </w:p>
    <w:p w14:paraId="2ACB3EBA" w14:textId="77777777" w:rsidR="006641C3" w:rsidRDefault="006641C3">
      <w:pPr>
        <w:pStyle w:val="af9"/>
      </w:pPr>
      <w:r>
        <w:t> </w:t>
      </w:r>
    </w:p>
    <w:p w14:paraId="5232287B" w14:textId="77777777" w:rsidR="006641C3" w:rsidRDefault="006641C3">
      <w:pPr>
        <w:pStyle w:val="af9"/>
      </w:pPr>
      <w:r>
        <w:t xml:space="preserve">(В редакции постановления Правления Нацбанка КР от </w:t>
      </w:r>
      <w:hyperlink r:id="rId25" w:history="1">
        <w:r>
          <w:rPr>
            <w:rStyle w:val="a3"/>
          </w:rPr>
          <w:t>8 июня 2017 года № 2017-П-12/23-1</w:t>
        </w:r>
      </w:hyperlink>
      <w:r>
        <w:t>)</w:t>
      </w:r>
    </w:p>
    <w:p w14:paraId="6947D863" w14:textId="77777777" w:rsidR="006641C3" w:rsidRDefault="006641C3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14:paraId="044548C7" w14:textId="77777777" w:rsidR="006641C3" w:rsidRDefault="006641C3">
      <w:r>
        <w:t>1. Внести в постановление Правления Национального банка Кыргызской Республики "О Временном 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лиц" от 22 октября 2003 года № 31/3 следующие изменения и дополнения:</w:t>
      </w:r>
    </w:p>
    <w:p w14:paraId="7105A29A" w14:textId="77777777" w:rsidR="006641C3" w:rsidRDefault="006641C3">
      <w:r>
        <w:t>- в названии и по всему тексту слова "Временное положение" в различных падежах заменить словом "Положение" в соответствующих падежах;</w:t>
      </w:r>
    </w:p>
    <w:p w14:paraId="003BE383" w14:textId="77777777" w:rsidR="006641C3" w:rsidRDefault="006641C3">
      <w:r>
        <w:t>во Временном положении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утвержденном вышеуказанным постановлением:</w:t>
      </w:r>
    </w:p>
    <w:p w14:paraId="1493CBEB" w14:textId="77777777" w:rsidR="006641C3" w:rsidRDefault="006641C3">
      <w:r>
        <w:t>- в названии и по всему тексту слова "Временное положение" в различных падежах заменить словом "Положение" в соответствующих падежах;</w:t>
      </w:r>
    </w:p>
    <w:p w14:paraId="0502BA1D" w14:textId="77777777" w:rsidR="006641C3" w:rsidRDefault="006641C3">
      <w:r>
        <w:t>- второе предложение пункта 2.4. изложить в следующей редакции:</w:t>
      </w:r>
    </w:p>
    <w:p w14:paraId="54AA8DCF" w14:textId="77777777" w:rsidR="006641C3" w:rsidRDefault="006641C3">
      <w:r>
        <w:t>"Классификация групповых кредитов осуществляется согласно "</w:t>
      </w:r>
      <w:hyperlink r:id="rId26" w:history="1">
        <w:r>
          <w:rPr>
            <w:rStyle w:val="a3"/>
          </w:rPr>
          <w:t>Порядку</w:t>
        </w:r>
      </w:hyperlink>
      <w:r>
        <w:t xml:space="preserve"> применения специальной классификации кредитов, отвечающих определенным критериям", утвержденному </w:t>
      </w:r>
      <w:hyperlink r:id="rId2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2 марта 2006 года № 5/6.";</w:t>
      </w:r>
    </w:p>
    <w:p w14:paraId="2E0F0EBB" w14:textId="77777777" w:rsidR="006641C3" w:rsidRDefault="006641C3">
      <w:r>
        <w:t>- абзац одиннадцатый пункта 3.4. после слов "или иным доступным способом" дополнить словами "в рамках законодательства Кыргызской Республики";</w:t>
      </w:r>
    </w:p>
    <w:p w14:paraId="12B4E165" w14:textId="77777777" w:rsidR="006641C3" w:rsidRDefault="006641C3">
      <w:r>
        <w:t>- абзац второй пункта 3.6-1 изложить в следующей редакции:</w:t>
      </w:r>
    </w:p>
    <w:p w14:paraId="4037A1C7" w14:textId="77777777" w:rsidR="006641C3" w:rsidRDefault="006641C3">
      <w:r>
        <w:t>"-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Республики;";</w:t>
      </w:r>
    </w:p>
    <w:p w14:paraId="31463113" w14:textId="77777777" w:rsidR="006641C3" w:rsidRDefault="006641C3">
      <w:r>
        <w:t>- пункт 5.3. изложить в следующей редакции:</w:t>
      </w:r>
    </w:p>
    <w:p w14:paraId="6CD58150" w14:textId="77777777" w:rsidR="006641C3" w:rsidRDefault="006641C3">
      <w:r>
        <w:t>"5.3. МФО создают общие и специальные РППУ для соответствующих категорий классификации, осуществляя следующие размеры отчислений, указанных в процентном отношении от суммы актива:</w:t>
      </w:r>
    </w:p>
    <w:tbl>
      <w:tblPr>
        <w:tblW w:w="836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3119"/>
      </w:tblGrid>
      <w:tr w:rsidR="00000000" w14:paraId="39049E71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5CECAFA" w14:textId="77777777" w:rsidR="006641C3" w:rsidRDefault="006641C3">
            <w:pPr>
              <w:spacing w:line="276" w:lineRule="auto"/>
            </w:pPr>
            <w:r>
              <w:t>Общие РППУ: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DCED4" w14:textId="77777777" w:rsidR="006641C3" w:rsidRDefault="006641C3">
            <w:pPr>
              <w:spacing w:line="276" w:lineRule="auto"/>
              <w:ind w:firstLine="0"/>
            </w:pPr>
            <w:r>
              <w:t>Специальные РППУ:</w:t>
            </w:r>
          </w:p>
        </w:tc>
      </w:tr>
      <w:tr w:rsidR="00000000" w14:paraId="060E5033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013F1F9C" w14:textId="77777777" w:rsidR="006641C3" w:rsidRDefault="006641C3">
            <w:pPr>
              <w:spacing w:line="276" w:lineRule="auto"/>
            </w:pPr>
            <w:r>
              <w:t>Стандартные - от 0% до 5%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C4CE1" w14:textId="77777777" w:rsidR="006641C3" w:rsidRDefault="006641C3">
            <w:pPr>
              <w:spacing w:line="276" w:lineRule="auto"/>
              <w:ind w:firstLine="0"/>
            </w:pPr>
            <w:r>
              <w:t>Субстандартные - 25%</w:t>
            </w:r>
          </w:p>
        </w:tc>
      </w:tr>
      <w:tr w:rsidR="00000000" w14:paraId="41669A5F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6E27684D" w14:textId="77777777" w:rsidR="006641C3" w:rsidRDefault="006641C3">
            <w:pPr>
              <w:spacing w:line="276" w:lineRule="auto"/>
            </w:pPr>
            <w:r>
              <w:t>Активы под наблюдением - 10%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93F84" w14:textId="77777777" w:rsidR="006641C3" w:rsidRDefault="006641C3">
            <w:pPr>
              <w:spacing w:line="276" w:lineRule="auto"/>
              <w:ind w:firstLine="0"/>
            </w:pPr>
            <w:r>
              <w:t>Сомнительные - 50%</w:t>
            </w:r>
          </w:p>
        </w:tc>
      </w:tr>
      <w:tr w:rsidR="00000000" w14:paraId="505E0FDA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183D0C40" w14:textId="77777777" w:rsidR="006641C3" w:rsidRDefault="006641C3">
            <w:pPr>
              <w:spacing w:line="276" w:lineRule="auto"/>
            </w:pPr>
            <w:r>
              <w:t> 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BAFA4" w14:textId="77777777" w:rsidR="006641C3" w:rsidRDefault="006641C3">
            <w:pPr>
              <w:spacing w:line="276" w:lineRule="auto"/>
              <w:ind w:firstLine="0"/>
            </w:pPr>
            <w:r>
              <w:t>Потери - 100%.".</w:t>
            </w:r>
          </w:p>
        </w:tc>
      </w:tr>
    </w:tbl>
    <w:p w14:paraId="4392FFFA" w14:textId="77777777" w:rsidR="006641C3" w:rsidRDefault="006641C3">
      <w:r>
        <w:t xml:space="preserve">2. Внести в </w:t>
      </w:r>
      <w:hyperlink r:id="rId2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"</w:t>
      </w:r>
      <w:hyperlink r:id="rId29" w:history="1">
        <w:r>
          <w:rPr>
            <w:rStyle w:val="a3"/>
          </w:rPr>
          <w:t>Временного порядка</w:t>
        </w:r>
      </w:hyperlink>
      <w: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 w14:paraId="7972F53B" w14:textId="77777777" w:rsidR="006641C3" w:rsidRDefault="006641C3">
      <w:r>
        <w:t>- в названии и по всему тексту слова "Временный порядок" в различных падежах заменить словом "Порядок" в соответствующих падежах;</w:t>
      </w:r>
    </w:p>
    <w:p w14:paraId="4A36C95A" w14:textId="77777777" w:rsidR="006641C3" w:rsidRDefault="006641C3">
      <w:r>
        <w:t xml:space="preserve">во </w:t>
      </w:r>
      <w:hyperlink r:id="rId30" w:history="1">
        <w:r>
          <w:rPr>
            <w:rStyle w:val="a3"/>
          </w:rPr>
          <w:t>Временном порядке</w:t>
        </w:r>
      </w:hyperlink>
      <w:r>
        <w:t xml:space="preserve"> применения специальной классификации кредитов, отвечающих определенным критериям, утвержденном вышеуказанным </w:t>
      </w:r>
      <w:hyperlink r:id="rId31" w:history="1">
        <w:r>
          <w:rPr>
            <w:rStyle w:val="a3"/>
          </w:rPr>
          <w:t>постановлением</w:t>
        </w:r>
      </w:hyperlink>
      <w:r>
        <w:t>:</w:t>
      </w:r>
    </w:p>
    <w:p w14:paraId="32D75158" w14:textId="77777777" w:rsidR="006641C3" w:rsidRDefault="006641C3">
      <w:r>
        <w:t>- в названии и по всему тексту слова "Временный порядок" в различных падежах заменить словом "Порядок" в соответствующих падежах;</w:t>
      </w:r>
    </w:p>
    <w:p w14:paraId="09587A09" w14:textId="77777777" w:rsidR="006641C3" w:rsidRDefault="006641C3">
      <w:r>
        <w:t>- в первом абзаце пункта 2-1.2. слова "данном или" исключить.</w:t>
      </w:r>
    </w:p>
    <w:p w14:paraId="224E4F50" w14:textId="77777777" w:rsidR="006641C3" w:rsidRDefault="006641C3">
      <w:r>
        <w:t xml:space="preserve">3. Внести в </w:t>
      </w:r>
      <w:hyperlink r:id="rId3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33" w:history="1">
        <w:r>
          <w:rPr>
            <w:rStyle w:val="a3"/>
          </w:rPr>
          <w:t>Положения</w:t>
        </w:r>
      </w:hyperlink>
      <w: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следующие изменения:</w:t>
      </w:r>
    </w:p>
    <w:p w14:paraId="314571B3" w14:textId="77777777" w:rsidR="006641C3" w:rsidRDefault="006641C3">
      <w:r>
        <w:t xml:space="preserve">в </w:t>
      </w:r>
      <w:hyperlink r:id="rId34" w:history="1">
        <w:r>
          <w:rPr>
            <w:rStyle w:val="a3"/>
          </w:rPr>
          <w:t>Положении</w:t>
        </w:r>
      </w:hyperlink>
      <w:r>
        <w:t xml:space="preserve"> о минимальных требованиях по управлению кредитным риском в микрофинансовых организациях, непривлекающих вклады (депозиты), утвержденном вышеуказанным </w:t>
      </w:r>
      <w:hyperlink r:id="rId35" w:history="1">
        <w:r>
          <w:rPr>
            <w:rStyle w:val="a3"/>
          </w:rPr>
          <w:t>постановлением</w:t>
        </w:r>
      </w:hyperlink>
      <w:r>
        <w:t>:</w:t>
      </w:r>
    </w:p>
    <w:p w14:paraId="5027BE5D" w14:textId="77777777" w:rsidR="006641C3" w:rsidRDefault="006641C3">
      <w:r>
        <w:t>- в пятом абзаце подпункта 3 пункта 13:</w:t>
      </w:r>
    </w:p>
    <w:p w14:paraId="1FBEC390" w14:textId="77777777" w:rsidR="006641C3" w:rsidRDefault="006641C3">
      <w:r>
        <w:t>слова "во временном положении" заменить словами "в Положении";</w:t>
      </w:r>
    </w:p>
    <w:p w14:paraId="7461339E" w14:textId="77777777" w:rsidR="006641C3" w:rsidRDefault="006641C3">
      <w:r>
        <w:t>слова "во "Временном порядке" заменить словами "в "Порядке".</w:t>
      </w:r>
    </w:p>
    <w:p w14:paraId="5006191A" w14:textId="77777777" w:rsidR="006641C3" w:rsidRDefault="006641C3">
      <w:r>
        <w:t xml:space="preserve">4. Внести в </w:t>
      </w:r>
      <w:hyperlink r:id="rId3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</w:t>
      </w:r>
      <w:hyperlink r:id="rId37" w:history="1">
        <w:r>
          <w:rPr>
            <w:rStyle w:val="a3"/>
          </w:rPr>
          <w:t>Положения</w:t>
        </w:r>
      </w:hyperlink>
      <w:r>
        <w:t xml:space="preserve"> "О классификации кредитов в кредитных союзах" от 12 апреля 2006 года № 10/6 следующие изменения:</w:t>
      </w:r>
    </w:p>
    <w:p w14:paraId="14FDD915" w14:textId="77777777" w:rsidR="006641C3" w:rsidRDefault="006641C3">
      <w:r>
        <w:t xml:space="preserve">в </w:t>
      </w:r>
      <w:hyperlink r:id="rId38" w:history="1">
        <w:r>
          <w:rPr>
            <w:rStyle w:val="a3"/>
          </w:rPr>
          <w:t>Положении</w:t>
        </w:r>
      </w:hyperlink>
      <w:r>
        <w:t xml:space="preserve"> "О классификации кредитов в кредитных союзах", утвержденном вышеуказанным </w:t>
      </w:r>
      <w:hyperlink r:id="rId39" w:history="1">
        <w:r>
          <w:rPr>
            <w:rStyle w:val="a3"/>
          </w:rPr>
          <w:t>постановлением</w:t>
        </w:r>
      </w:hyperlink>
      <w:r>
        <w:t>:</w:t>
      </w:r>
    </w:p>
    <w:p w14:paraId="697DBDEA" w14:textId="77777777" w:rsidR="006641C3" w:rsidRDefault="006641C3">
      <w:r>
        <w:t>- пункт 3.3 изложить в следующей редакции:</w:t>
      </w:r>
    </w:p>
    <w:p w14:paraId="17EB9832" w14:textId="77777777" w:rsidR="006641C3" w:rsidRDefault="006641C3">
      <w:r>
        <w:t>"3.3. Национальный банк устанавливает общие и специальные категории классификации кредитов и нормативы отчислений в РППУ от остатка основной суммы кредита:</w:t>
      </w:r>
    </w:p>
    <w:tbl>
      <w:tblPr>
        <w:tblW w:w="8364" w:type="dxa"/>
        <w:tblInd w:w="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  <w:gridCol w:w="3119"/>
      </w:tblGrid>
      <w:tr w:rsidR="00000000" w14:paraId="206DD29A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443A7601" w14:textId="77777777" w:rsidR="006641C3" w:rsidRDefault="006641C3">
            <w:pPr>
              <w:spacing w:line="276" w:lineRule="auto"/>
            </w:pPr>
            <w:r>
              <w:t>Общие РППУ: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DD4EA" w14:textId="77777777" w:rsidR="006641C3" w:rsidRDefault="006641C3">
            <w:pPr>
              <w:spacing w:line="276" w:lineRule="auto"/>
              <w:ind w:firstLine="0"/>
            </w:pPr>
            <w:r>
              <w:t>Специальные РППУ:</w:t>
            </w:r>
          </w:p>
        </w:tc>
      </w:tr>
      <w:tr w:rsidR="00000000" w14:paraId="08655166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0351D43" w14:textId="77777777" w:rsidR="006641C3" w:rsidRDefault="006641C3">
            <w:pPr>
              <w:spacing w:line="276" w:lineRule="auto"/>
            </w:pPr>
            <w:r>
              <w:t>Стандартные - 0%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0597A" w14:textId="77777777" w:rsidR="006641C3" w:rsidRDefault="006641C3">
            <w:pPr>
              <w:spacing w:line="276" w:lineRule="auto"/>
              <w:ind w:firstLine="0"/>
            </w:pPr>
            <w:r>
              <w:t>Субстандартные - 25%</w:t>
            </w:r>
          </w:p>
        </w:tc>
      </w:tr>
      <w:tr w:rsidR="00000000" w14:paraId="6B86ED5A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1F072C0" w14:textId="77777777" w:rsidR="006641C3" w:rsidRDefault="006641C3">
            <w:pPr>
              <w:spacing w:line="276" w:lineRule="auto"/>
            </w:pPr>
            <w:r>
              <w:t>Активы под наблюдением - 10%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EF3AB" w14:textId="77777777" w:rsidR="006641C3" w:rsidRDefault="006641C3">
            <w:pPr>
              <w:spacing w:line="276" w:lineRule="auto"/>
              <w:ind w:firstLine="0"/>
            </w:pPr>
            <w:r>
              <w:t>Сомнительные - 50%</w:t>
            </w:r>
          </w:p>
        </w:tc>
      </w:tr>
      <w:tr w:rsidR="00000000" w14:paraId="6296E55C" w14:textId="77777777">
        <w:tc>
          <w:tcPr>
            <w:tcW w:w="5245" w:type="dxa"/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324C9274" w14:textId="77777777" w:rsidR="006641C3" w:rsidRDefault="006641C3">
            <w:pPr>
              <w:spacing w:line="276" w:lineRule="auto"/>
            </w:pPr>
            <w:r>
              <w:t> 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3040" w14:textId="77777777" w:rsidR="006641C3" w:rsidRDefault="006641C3">
            <w:pPr>
              <w:spacing w:line="276" w:lineRule="auto"/>
              <w:ind w:firstLine="0"/>
            </w:pPr>
            <w:r>
              <w:t>Потери - 100%.";</w:t>
            </w:r>
          </w:p>
        </w:tc>
      </w:tr>
    </w:tbl>
    <w:p w14:paraId="51E9D9A8" w14:textId="77777777" w:rsidR="006641C3" w:rsidRDefault="006641C3">
      <w:r>
        <w:t>- абзац второй пункта 3.4-1. изложить в следующей редакции:</w:t>
      </w:r>
    </w:p>
    <w:p w14:paraId="134FD6B4" w14:textId="77777777" w:rsidR="006641C3" w:rsidRDefault="006641C3">
      <w:r>
        <w:t>"- наличие у заемщика - физического лица, в том числе индивидуального предпринимателя без образования юридического лица, непогашенной задолженности в других финансово-кредитных учреждениях по любому другому кредиту, за исключением кредитов, выданных по целевым государственным программам Правительства Кыргызской Республики(*);".</w:t>
      </w:r>
    </w:p>
    <w:p w14:paraId="78EC749B" w14:textId="77777777" w:rsidR="006641C3" w:rsidRDefault="006641C3">
      <w:r>
        <w:t xml:space="preserve">5. Внести в </w:t>
      </w:r>
      <w:hyperlink r:id="rId4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</w:t>
      </w:r>
      <w:hyperlink r:id="rId41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изменения и дополнения:</w:t>
      </w:r>
    </w:p>
    <w:p w14:paraId="22424783" w14:textId="77777777" w:rsidR="006641C3" w:rsidRDefault="006641C3">
      <w:r>
        <w:t xml:space="preserve">в </w:t>
      </w:r>
      <w:hyperlink r:id="rId42" w:history="1">
        <w:r>
          <w:rPr>
            <w:rStyle w:val="a3"/>
          </w:rPr>
          <w:t>Положении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утвержденном вышеуказанным </w:t>
      </w:r>
      <w:hyperlink r:id="rId43" w:history="1">
        <w:r>
          <w:rPr>
            <w:rStyle w:val="a3"/>
          </w:rPr>
          <w:t>постановлением</w:t>
        </w:r>
      </w:hyperlink>
      <w:r>
        <w:t>:</w:t>
      </w:r>
    </w:p>
    <w:p w14:paraId="63BE20F6" w14:textId="77777777" w:rsidR="006641C3" w:rsidRDefault="006641C3">
      <w:r>
        <w:t xml:space="preserve">- по всему тексту </w:t>
      </w:r>
      <w:hyperlink r:id="rId44" w:history="1">
        <w:r>
          <w:rPr>
            <w:rStyle w:val="a3"/>
          </w:rPr>
          <w:t>Положения</w:t>
        </w:r>
      </w:hyperlink>
      <w:r>
        <w:t xml:space="preserve"> слово "НБКР" заменить словами "Национальный банк" в соответствующих падежах;</w:t>
      </w:r>
    </w:p>
    <w:p w14:paraId="10037C4D" w14:textId="77777777" w:rsidR="006641C3" w:rsidRDefault="006641C3">
      <w:r>
        <w:t>- в пункте 3.6-2. после слов "или иным доступным способом" дополнить словами "в рамках законодательства Кыргызской Республики";</w:t>
      </w:r>
    </w:p>
    <w:p w14:paraId="70C43DE8" w14:textId="77777777" w:rsidR="006641C3" w:rsidRDefault="006641C3">
      <w:r>
        <w:t>- подпункт 4.1.1. дополнить абзацем следующего содержания:</w:t>
      </w:r>
    </w:p>
    <w:p w14:paraId="3387E65E" w14:textId="77777777" w:rsidR="006641C3" w:rsidRDefault="006641C3">
      <w:r>
        <w:t xml:space="preserve">"Банки могут классифицировать кредиты в национальной валюте как "нормальные активы" в случае, если они соответствуют требованиям, указанным в пункте 4.2. настоящего </w:t>
      </w:r>
      <w:hyperlink r:id="rId45" w:history="1">
        <w:r>
          <w:rPr>
            <w:rStyle w:val="a3"/>
          </w:rPr>
          <w:t>Положения</w:t>
        </w:r>
      </w:hyperlink>
      <w:r>
        <w:t>.";</w:t>
      </w:r>
    </w:p>
    <w:p w14:paraId="7F9D6C00" w14:textId="77777777" w:rsidR="006641C3" w:rsidRDefault="006641C3">
      <w:r>
        <w:t>- подпункт 4.2.2. дополнить абзацем следующего содержания:</w:t>
      </w:r>
    </w:p>
    <w:p w14:paraId="5545439F" w14:textId="77777777" w:rsidR="006641C3" w:rsidRDefault="006641C3">
      <w:r>
        <w:t>"- первичная реструктуризация кредита путем перевода валюты данного кредита из иностранной валюты в национальную в случае, если этот кредит ранее не входил в категорию "классифицированных кредитов".";</w:t>
      </w:r>
    </w:p>
    <w:p w14:paraId="5D3FFBE8" w14:textId="77777777" w:rsidR="006641C3" w:rsidRDefault="006641C3">
      <w:r>
        <w:t>- в абзаце девятом подпункта 4.3.2. после слов "первичная реструктуризация кредита" дополнить словами ", за исключением реструктуризации, указанной в подпункте 4.2.2. настоящего Положения";</w:t>
      </w:r>
    </w:p>
    <w:p w14:paraId="7AAFE89E" w14:textId="77777777" w:rsidR="006641C3" w:rsidRDefault="006641C3">
      <w:r>
        <w:t>- пункт 5.3.2. дополнить абзацем следующего содержания:</w:t>
      </w:r>
    </w:p>
    <w:p w14:paraId="497BE079" w14:textId="77777777" w:rsidR="006641C3" w:rsidRDefault="006641C3">
      <w:r>
        <w:t>"При просрочке на 180 и более дней оплаты задолженности по активу данный актив должен классифицироваться как "потери".";</w:t>
      </w:r>
    </w:p>
    <w:p w14:paraId="305F4B2A" w14:textId="77777777" w:rsidR="006641C3" w:rsidRDefault="006641C3">
      <w:r>
        <w:t>- в пункте 11.1. слова "при выдаче классифицируются, как кредиты под наблюдением" заменить словами "банк должен классифицировать как минимум как "активы под наблюдением".";</w:t>
      </w:r>
    </w:p>
    <w:p w14:paraId="52D34F7E" w14:textId="77777777" w:rsidR="006641C3" w:rsidRDefault="006641C3">
      <w:r>
        <w:t>- пункт 11.2. изложить в следующей редакции:</w:t>
      </w:r>
    </w:p>
    <w:p w14:paraId="0F9D6852" w14:textId="77777777" w:rsidR="006641C3" w:rsidRDefault="006641C3">
      <w:r>
        <w:t>"11.2. В случае если залоговое обеспечение по кредиту, находящиеся за пределами Кыргызской Республики, составляет более 50% от общей стоимости залогового обеспечения, то такой кредит классифицируется как минимум как "актив под наблюдением".".</w:t>
      </w:r>
    </w:p>
    <w:p w14:paraId="24B7D993" w14:textId="77777777" w:rsidR="006641C3" w:rsidRDefault="006641C3">
      <w:r>
        <w:t xml:space="preserve">6. Внести в </w:t>
      </w:r>
      <w:hyperlink r:id="rId4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новой редакции "</w:t>
      </w:r>
      <w:hyperlink r:id="rId47" w:history="1">
        <w:r>
          <w:rPr>
            <w:rStyle w:val="a3"/>
          </w:rPr>
          <w:t>Инструкции</w:t>
        </w:r>
      </w:hyperlink>
      <w:r>
        <w:t xml:space="preserve"> по определению стандартов адекватности капитала коммерческих банков Кыргызской Республики" от 21 июля 2004 года № 18/2 следующее изменение:</w:t>
      </w:r>
    </w:p>
    <w:p w14:paraId="3C229054" w14:textId="77777777" w:rsidR="006641C3" w:rsidRDefault="006641C3">
      <w:r>
        <w:t xml:space="preserve">в </w:t>
      </w:r>
      <w:hyperlink r:id="rId48" w:history="1">
        <w:r>
          <w:rPr>
            <w:rStyle w:val="a3"/>
          </w:rPr>
          <w:t>Инструкции</w:t>
        </w:r>
      </w:hyperlink>
      <w:r>
        <w:t xml:space="preserve"> по определению </w:t>
      </w:r>
      <w:r>
        <w:t xml:space="preserve">стандартов адекватности капитала коммерческих банков Кыргызской Республики, утвержденной вышеуказанным </w:t>
      </w:r>
      <w:hyperlink r:id="rId49" w:history="1">
        <w:r>
          <w:rPr>
            <w:rStyle w:val="a3"/>
          </w:rPr>
          <w:t>постановлением</w:t>
        </w:r>
      </w:hyperlink>
      <w:r>
        <w:t>:</w:t>
      </w:r>
    </w:p>
    <w:p w14:paraId="1507BBA3" w14:textId="77777777" w:rsidR="006641C3" w:rsidRDefault="006641C3">
      <w:r>
        <w:t>- в пункте 2.3. слово "Лавераж" заменить словом "Левераж".</w:t>
      </w:r>
    </w:p>
    <w:p w14:paraId="64B61CE0" w14:textId="77777777" w:rsidR="006641C3" w:rsidRDefault="006641C3">
      <w:r>
        <w:t xml:space="preserve">7. Внести в </w:t>
      </w:r>
      <w:hyperlink r:id="rId5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51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 от 24 сентября 2014 года № 42/8 следующее изменение:</w:t>
      </w:r>
    </w:p>
    <w:p w14:paraId="397EB436" w14:textId="77777777" w:rsidR="006641C3" w:rsidRDefault="006641C3">
      <w:r>
        <w:t xml:space="preserve">в </w:t>
      </w:r>
      <w:hyperlink r:id="rId52" w:history="1">
        <w:r>
          <w:rPr>
            <w:rStyle w:val="a3"/>
          </w:rPr>
          <w:t>Положении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 микрофинансовыми организациями, осуществляющими операции в соответствии с исламскими принципами банковского дела и финансирования", утвержденном вышеуказанным </w:t>
      </w:r>
      <w:hyperlink r:id="rId53" w:history="1">
        <w:r>
          <w:rPr>
            <w:rStyle w:val="a3"/>
          </w:rPr>
          <w:t>постановлением</w:t>
        </w:r>
      </w:hyperlink>
      <w:r>
        <w:t>:</w:t>
      </w:r>
    </w:p>
    <w:p w14:paraId="4CD4589A" w14:textId="77777777" w:rsidR="006641C3" w:rsidRDefault="006641C3">
      <w:r>
        <w:t>- в пункте 8 слова "Временным порядком" заменить словом "Порядком".</w:t>
      </w:r>
    </w:p>
    <w:p w14:paraId="0957F5BF" w14:textId="77777777" w:rsidR="006641C3" w:rsidRDefault="006641C3">
      <w:r>
        <w:t xml:space="preserve">8. Внести в </w:t>
      </w:r>
      <w:hyperlink r:id="rId5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30 июня 2010 года № 52/4 следующее изменение:</w:t>
      </w:r>
    </w:p>
    <w:p w14:paraId="0E7B6626" w14:textId="77777777" w:rsidR="006641C3" w:rsidRDefault="006641C3">
      <w:r>
        <w:t>в Положении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Республики", утвержденном вышеуказанным постановлением:</w:t>
      </w:r>
    </w:p>
    <w:p w14:paraId="2F0A7767" w14:textId="77777777" w:rsidR="006641C3" w:rsidRDefault="006641C3">
      <w:r>
        <w:t>- четвертый абзац пункта 61-3. изложить в следующей редакции:</w:t>
      </w:r>
    </w:p>
    <w:p w14:paraId="3F937BB7" w14:textId="77777777" w:rsidR="006641C3" w:rsidRDefault="006641C3">
      <w:r>
        <w:t>"- банк применяет в отношении групповых кредитов специальную классификацию активов и соответствующих отчислений в резерв на покрытие потенциальных потерь и убытков в соответствии с Порядком применения специальной классификации кредитов, отвечающих определенным критериям, утвержденным постановлением Правления Национального банка от 2 марта 2006 года № 5/6.".</w:t>
      </w:r>
    </w:p>
    <w:p w14:paraId="17FDF865" w14:textId="77777777" w:rsidR="006641C3" w:rsidRDefault="006641C3">
      <w:r>
        <w:t xml:space="preserve">9. Внести в </w:t>
      </w:r>
      <w:hyperlink r:id="rId5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"</w:t>
      </w:r>
      <w:hyperlink r:id="rId56" w:history="1">
        <w:r>
          <w:rPr>
            <w:rStyle w:val="a3"/>
          </w:rPr>
          <w:t>Положения</w:t>
        </w:r>
      </w:hyperlink>
      <w: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35/13, следующее изменение:</w:t>
      </w:r>
    </w:p>
    <w:p w14:paraId="052EF72A" w14:textId="77777777" w:rsidR="006641C3" w:rsidRDefault="006641C3">
      <w:r>
        <w:t xml:space="preserve">в </w:t>
      </w:r>
      <w:hyperlink r:id="rId57" w:history="1">
        <w:r>
          <w:rPr>
            <w:rStyle w:val="a3"/>
          </w:rPr>
          <w:t>Положении</w:t>
        </w:r>
      </w:hyperlink>
      <w: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r:id="rId58" w:history="1">
        <w:r>
          <w:rPr>
            <w:rStyle w:val="a3"/>
          </w:rPr>
          <w:t>постановлением</w:t>
        </w:r>
      </w:hyperlink>
      <w:r>
        <w:t>:</w:t>
      </w:r>
    </w:p>
    <w:p w14:paraId="75CCA9C5" w14:textId="77777777" w:rsidR="006641C3" w:rsidRDefault="006641C3">
      <w:r>
        <w:t>- в четвертом абзаце пункта 66 слова "Временным порядком" заменить словом "Порядком".</w:t>
      </w:r>
    </w:p>
    <w:p w14:paraId="4799EE84" w14:textId="77777777" w:rsidR="006641C3" w:rsidRDefault="006641C3">
      <w:pPr>
        <w:pStyle w:val="tkRedakcijaTekst"/>
        <w:ind w:firstLine="397"/>
      </w:pPr>
      <w:r>
        <w:rPr>
          <w:sz w:val="24"/>
          <w:szCs w:val="24"/>
        </w:rPr>
        <w:t xml:space="preserve">10. (Утратил силу в соответствии с </w:t>
      </w:r>
      <w:hyperlink r:id="rId59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8 июня 2017 года № 2017-П-12/23-1)</w:t>
      </w:r>
    </w:p>
    <w:p w14:paraId="776012D8" w14:textId="77777777" w:rsidR="006641C3" w:rsidRDefault="006641C3">
      <w:r>
        <w:t> </w:t>
      </w:r>
    </w:p>
    <w:p w14:paraId="3BBFE0F4" w14:textId="77777777" w:rsidR="006641C3" w:rsidRDefault="006641C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1C3"/>
    <w:rsid w:val="0066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7C0E0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 w:firstLine="0"/>
      <w:jc w:val="center"/>
    </w:pPr>
    <w:rPr>
      <w:i/>
      <w:i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300425" TargetMode="External"/><Relationship Id="rId18" Type="http://schemas.openxmlformats.org/officeDocument/2006/relationships/hyperlink" Target="https://cbd.minjust.gov.kg/302959" TargetMode="External"/><Relationship Id="rId26" Type="http://schemas.openxmlformats.org/officeDocument/2006/relationships/hyperlink" Target="https://cbd.minjust.gov.kg/301136" TargetMode="External"/><Relationship Id="rId39" Type="http://schemas.openxmlformats.org/officeDocument/2006/relationships/hyperlink" Target="https://cbd.minjust.gov.kg/300425" TargetMode="External"/><Relationship Id="rId21" Type="http://schemas.openxmlformats.org/officeDocument/2006/relationships/hyperlink" Target="https://cbd.minjust.gov.kg/302787" TargetMode="External"/><Relationship Id="rId34" Type="http://schemas.openxmlformats.org/officeDocument/2006/relationships/hyperlink" Target="https://cbd.minjust.gov.kg/300682" TargetMode="External"/><Relationship Id="rId42" Type="http://schemas.openxmlformats.org/officeDocument/2006/relationships/hyperlink" Target="https://cbd.minjust.gov.kg/31372" TargetMode="External"/><Relationship Id="rId47" Type="http://schemas.openxmlformats.org/officeDocument/2006/relationships/hyperlink" Target="https://cbd.minjust.gov.kg/31370" TargetMode="External"/><Relationship Id="rId50" Type="http://schemas.openxmlformats.org/officeDocument/2006/relationships/hyperlink" Target="https://cbd.minjust.gov.kg/302958" TargetMode="External"/><Relationship Id="rId55" Type="http://schemas.openxmlformats.org/officeDocument/2006/relationships/hyperlink" Target="https://cbd.minjust.gov.kg/302788" TargetMode="External"/><Relationship Id="rId7" Type="http://schemas.openxmlformats.org/officeDocument/2006/relationships/hyperlink" Target="https://cbd.minjust.gov.kg/3029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370" TargetMode="External"/><Relationship Id="rId20" Type="http://schemas.openxmlformats.org/officeDocument/2006/relationships/hyperlink" Target="https://cbd.minjust.gov.kg/302353" TargetMode="External"/><Relationship Id="rId29" Type="http://schemas.openxmlformats.org/officeDocument/2006/relationships/hyperlink" Target="https://cbd.minjust.gov.kg/301136" TargetMode="External"/><Relationship Id="rId41" Type="http://schemas.openxmlformats.org/officeDocument/2006/relationships/hyperlink" Target="https://cbd.minjust.gov.kg/31372" TargetMode="External"/><Relationship Id="rId54" Type="http://schemas.openxmlformats.org/officeDocument/2006/relationships/hyperlink" Target="https://cbd.minjust.gov.kg/302353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2904" TargetMode="External"/><Relationship Id="rId24" Type="http://schemas.openxmlformats.org/officeDocument/2006/relationships/hyperlink" Target="https://cbd.minjust.gov.kg/800233" TargetMode="External"/><Relationship Id="rId32" Type="http://schemas.openxmlformats.org/officeDocument/2006/relationships/hyperlink" Target="https://cbd.minjust.gov.kg/302904" TargetMode="External"/><Relationship Id="rId37" Type="http://schemas.openxmlformats.org/officeDocument/2006/relationships/hyperlink" Target="https://cbd.minjust.gov.kg/300426" TargetMode="External"/><Relationship Id="rId40" Type="http://schemas.openxmlformats.org/officeDocument/2006/relationships/hyperlink" Target="https://cbd.minjust.gov.kg/31371" TargetMode="External"/><Relationship Id="rId45" Type="http://schemas.openxmlformats.org/officeDocument/2006/relationships/hyperlink" Target="https://cbd.minjust.gov.kg/31372" TargetMode="External"/><Relationship Id="rId53" Type="http://schemas.openxmlformats.org/officeDocument/2006/relationships/hyperlink" Target="https://cbd.minjust.gov.kg/302958" TargetMode="External"/><Relationship Id="rId58" Type="http://schemas.openxmlformats.org/officeDocument/2006/relationships/hyperlink" Target="https://cbd.minjust.gov.kg/302788" TargetMode="External"/><Relationship Id="rId5" Type="http://schemas.openxmlformats.org/officeDocument/2006/relationships/hyperlink" Target="https://cbd.minjust.gov.kg/800233" TargetMode="External"/><Relationship Id="rId15" Type="http://schemas.openxmlformats.org/officeDocument/2006/relationships/hyperlink" Target="https://cbd.minjust.gov.kg/31372" TargetMode="External"/><Relationship Id="rId23" Type="http://schemas.openxmlformats.org/officeDocument/2006/relationships/hyperlink" Target="https://cbd.minjust.gov.kg/800233" TargetMode="External"/><Relationship Id="rId28" Type="http://schemas.openxmlformats.org/officeDocument/2006/relationships/hyperlink" Target="https://cbd.minjust.gov.kg/301135" TargetMode="External"/><Relationship Id="rId36" Type="http://schemas.openxmlformats.org/officeDocument/2006/relationships/hyperlink" Target="https://cbd.minjust.gov.kg/300425" TargetMode="External"/><Relationship Id="rId49" Type="http://schemas.openxmlformats.org/officeDocument/2006/relationships/hyperlink" Target="https://cbd.minjust.gov.kg/31369" TargetMode="External"/><Relationship Id="rId57" Type="http://schemas.openxmlformats.org/officeDocument/2006/relationships/hyperlink" Target="https://cbd.minjust.gov.kg/302787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cbd.minjust.gov.kg/300682" TargetMode="External"/><Relationship Id="rId19" Type="http://schemas.openxmlformats.org/officeDocument/2006/relationships/hyperlink" Target="https://cbd.minjust.gov.kg/302959" TargetMode="External"/><Relationship Id="rId31" Type="http://schemas.openxmlformats.org/officeDocument/2006/relationships/hyperlink" Target="https://cbd.minjust.gov.kg/301135" TargetMode="External"/><Relationship Id="rId44" Type="http://schemas.openxmlformats.org/officeDocument/2006/relationships/hyperlink" Target="https://cbd.minjust.gov.kg/31372" TargetMode="External"/><Relationship Id="rId52" Type="http://schemas.openxmlformats.org/officeDocument/2006/relationships/hyperlink" Target="https://cbd.minjust.gov.kg/302959" TargetMode="External"/><Relationship Id="rId6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1135" TargetMode="External"/><Relationship Id="rId14" Type="http://schemas.openxmlformats.org/officeDocument/2006/relationships/hyperlink" Target="https://cbd.minjust.gov.kg/31371" TargetMode="External"/><Relationship Id="rId22" Type="http://schemas.openxmlformats.org/officeDocument/2006/relationships/hyperlink" Target="https://cbd.minjust.gov.kg/302788" TargetMode="External"/><Relationship Id="rId27" Type="http://schemas.openxmlformats.org/officeDocument/2006/relationships/hyperlink" Target="https://cbd.minjust.gov.kg/301135" TargetMode="External"/><Relationship Id="rId30" Type="http://schemas.openxmlformats.org/officeDocument/2006/relationships/hyperlink" Target="https://cbd.minjust.gov.kg/301136" TargetMode="External"/><Relationship Id="rId35" Type="http://schemas.openxmlformats.org/officeDocument/2006/relationships/hyperlink" Target="https://cbd.minjust.gov.kg/302904" TargetMode="External"/><Relationship Id="rId43" Type="http://schemas.openxmlformats.org/officeDocument/2006/relationships/hyperlink" Target="https://cbd.minjust.gov.kg/31371" TargetMode="External"/><Relationship Id="rId48" Type="http://schemas.openxmlformats.org/officeDocument/2006/relationships/hyperlink" Target="https://cbd.minjust.gov.kg/31370" TargetMode="External"/><Relationship Id="rId56" Type="http://schemas.openxmlformats.org/officeDocument/2006/relationships/hyperlink" Target="https://cbd.minjust.gov.kg/302787" TargetMode="External"/><Relationship Id="rId8" Type="http://schemas.openxmlformats.org/officeDocument/2006/relationships/hyperlink" Target="https://cbd.minjust.gov.kg/301136" TargetMode="External"/><Relationship Id="rId51" Type="http://schemas.openxmlformats.org/officeDocument/2006/relationships/hyperlink" Target="https://cbd.minjust.gov.kg/30295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300426" TargetMode="External"/><Relationship Id="rId17" Type="http://schemas.openxmlformats.org/officeDocument/2006/relationships/hyperlink" Target="https://cbd.minjust.gov.kg/31369" TargetMode="External"/><Relationship Id="rId25" Type="http://schemas.openxmlformats.org/officeDocument/2006/relationships/hyperlink" Target="https://cbd.minjust.gov.kg/800233" TargetMode="External"/><Relationship Id="rId33" Type="http://schemas.openxmlformats.org/officeDocument/2006/relationships/hyperlink" Target="https://cbd.minjust.gov.kg/300682" TargetMode="External"/><Relationship Id="rId38" Type="http://schemas.openxmlformats.org/officeDocument/2006/relationships/hyperlink" Target="https://cbd.minjust.gov.kg/300426" TargetMode="External"/><Relationship Id="rId46" Type="http://schemas.openxmlformats.org/officeDocument/2006/relationships/hyperlink" Target="https://cbd.minjust.gov.kg/31369" TargetMode="External"/><Relationship Id="rId59" Type="http://schemas.openxmlformats.org/officeDocument/2006/relationships/hyperlink" Target="https://cbd.minjust.gov.kg/8002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2364</Words>
  <Characters>13479</Characters>
  <Application>Microsoft Office Word</Application>
  <DocSecurity>0</DocSecurity>
  <Lines>112</Lines>
  <Paragraphs>31</Paragraphs>
  <ScaleCrop>false</ScaleCrop>
  <Company/>
  <LinksUpToDate>false</LinksUpToDate>
  <CharactersWithSpaces>15812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