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99329" w14:textId="77777777" w:rsidR="00017EF1" w:rsidRDefault="00017EF1">
      <w:pPr>
        <w:pStyle w:val="af9"/>
      </w:pPr>
      <w:r>
        <w:t>УТРАТИЛО СИЛУ</w:t>
      </w:r>
      <w:r>
        <w:br/>
        <w:t xml:space="preserve">в соответствии с </w:t>
      </w:r>
      <w:hyperlink r:id="rId4" w:history="1">
        <w:r>
          <w:rPr>
            <w:rStyle w:val="a3"/>
          </w:rPr>
          <w:t>постановлением</w:t>
        </w:r>
      </w:hyperlink>
      <w:r>
        <w:t xml:space="preserve"> Правления Нацбанка КР от 13 марта 2019 года № 2019-П-07/10-1</w:t>
      </w:r>
    </w:p>
    <w:p w14:paraId="23FF5759" w14:textId="77777777" w:rsidR="00017EF1" w:rsidRDefault="00017EF1">
      <w:pPr>
        <w:pStyle w:val="ad"/>
      </w:pPr>
      <w:r>
        <w:rPr>
          <w:noProof/>
        </w:rPr>
        <w:drawing>
          <wp:inline distT="0" distB="0" distL="0" distR="0" wp14:anchorId="47CAABCA" wp14:editId="452D469D">
            <wp:extent cx="1152525" cy="1152525"/>
            <wp:effectExtent l="0" t="0" r="9525" b="9525"/>
            <wp:docPr id="1" name="Рисунок 2" descr="Описание: C:\Users\User\AppData\Local\Temp\CdbDocEditor\b6bef89e-fe00-4b2a-a4d7-faa6f150bf63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C:\Users\User\AppData\Local\Temp\CdbDocEditor\b6bef89e-fe00-4b2a-a4d7-faa6f150bf63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C6C7CD" w14:textId="77777777" w:rsidR="00017EF1" w:rsidRDefault="00017EF1">
      <w:pPr>
        <w:pStyle w:val="ad"/>
      </w:pPr>
      <w:r>
        <w:t>НАЦИОНАЛЬНЫЙ БАНК КЫРГЫЗСКОЙ РЕСПУБЛИКИ</w:t>
      </w:r>
    </w:p>
    <w:p w14:paraId="05EBCE7B" w14:textId="77777777" w:rsidR="00017EF1" w:rsidRDefault="00017EF1">
      <w:pPr>
        <w:pStyle w:val="ad"/>
      </w:pPr>
      <w:r>
        <w:t>ПОСТАНОВЛЕНИЕ</w:t>
      </w:r>
    </w:p>
    <w:p w14:paraId="425CF157" w14:textId="77777777" w:rsidR="00017EF1" w:rsidRDefault="00017EF1">
      <w:pPr>
        <w:spacing w:after="240"/>
        <w:ind w:firstLine="0"/>
        <w:jc w:val="left"/>
      </w:pPr>
      <w:r>
        <w:t>от 19 марта 2010 года № 8/2</w:t>
      </w:r>
    </w:p>
    <w:p w14:paraId="02A37A57" w14:textId="77777777" w:rsidR="00017EF1" w:rsidRDefault="00017EF1">
      <w:pPr>
        <w:spacing w:after="480"/>
        <w:ind w:firstLine="0"/>
        <w:jc w:val="center"/>
      </w:pPr>
      <w:r>
        <w:rPr>
          <w:b/>
          <w:bCs/>
          <w:spacing w:val="5"/>
          <w:sz w:val="28"/>
          <w:szCs w:val="28"/>
        </w:rPr>
        <w:t>Об утверждении Положения "Об обязательных резервах"</w:t>
      </w:r>
    </w:p>
    <w:p w14:paraId="54990604" w14:textId="77777777" w:rsidR="00017EF1" w:rsidRDefault="00017EF1">
      <w:pPr>
        <w:jc w:val="center"/>
      </w:pPr>
      <w:r>
        <w:rPr>
          <w:i/>
          <w:iCs/>
        </w:rPr>
        <w:t xml:space="preserve">(В редакции </w:t>
      </w:r>
      <w:hyperlink r:id="rId6" w:history="1">
        <w:r>
          <w:rPr>
            <w:rStyle w:val="a3"/>
            <w:i/>
            <w:iCs/>
          </w:rPr>
          <w:t>постановления</w:t>
        </w:r>
      </w:hyperlink>
      <w:r>
        <w:rPr>
          <w:i/>
          <w:iCs/>
        </w:rPr>
        <w:t xml:space="preserve"> Правления Нацбанка КР от 19 мая 2010 года № 34/1)</w:t>
      </w:r>
    </w:p>
    <w:p w14:paraId="0D8899F4" w14:textId="77777777" w:rsidR="00017EF1" w:rsidRDefault="00017EF1">
      <w:pPr>
        <w:jc w:val="center"/>
      </w:pPr>
      <w:r>
        <w:t> </w:t>
      </w:r>
    </w:p>
    <w:p w14:paraId="4C86EF98" w14:textId="77777777" w:rsidR="00017EF1" w:rsidRDefault="00017EF1">
      <w:r>
        <w:t xml:space="preserve">В соответствии со статьями 22 и 43 </w:t>
      </w:r>
      <w:hyperlink r:id="rId7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 w14:paraId="6FA27EC5" w14:textId="77777777" w:rsidR="00017EF1" w:rsidRDefault="00017EF1">
      <w:pPr>
        <w:pStyle w:val="af8"/>
        <w:jc w:val="center"/>
      </w:pPr>
      <w:r>
        <w:t>ПОСТАНОВЛЯЕТ:</w:t>
      </w:r>
    </w:p>
    <w:p w14:paraId="47E642A1" w14:textId="77777777" w:rsidR="00017EF1" w:rsidRDefault="00017EF1">
      <w:r>
        <w:t xml:space="preserve">1. Утвердить </w:t>
      </w:r>
      <w:hyperlink r:id="rId8" w:history="1">
        <w:r>
          <w:rPr>
            <w:rStyle w:val="a3"/>
          </w:rPr>
          <w:t>Положение</w:t>
        </w:r>
      </w:hyperlink>
      <w:r>
        <w:t xml:space="preserve"> "Об обязательных резервах" (прилагается).</w:t>
      </w:r>
    </w:p>
    <w:p w14:paraId="6796E617" w14:textId="77777777" w:rsidR="00017EF1" w:rsidRDefault="00017EF1">
      <w:r>
        <w:rPr>
          <w:i/>
          <w:iCs/>
        </w:rPr>
        <w:t xml:space="preserve">2. (Утратил силу в соответствии с </w:t>
      </w:r>
      <w:hyperlink r:id="rId9" w:history="1">
        <w:r>
          <w:rPr>
            <w:rStyle w:val="a3"/>
            <w:i/>
            <w:iCs/>
          </w:rPr>
          <w:t>постановлением</w:t>
        </w:r>
      </w:hyperlink>
      <w:r>
        <w:rPr>
          <w:i/>
          <w:iCs/>
        </w:rPr>
        <w:t xml:space="preserve"> Правления Нацбанка КР от 19 мая 2010 года № 34/1)</w:t>
      </w:r>
    </w:p>
    <w:p w14:paraId="2305E4C3" w14:textId="77777777" w:rsidR="00017EF1" w:rsidRDefault="00017EF1">
      <w:r>
        <w:t>3. Установить ставку платы за несоблюдение обязательных резервных требований с коммерческого банка в размере трехкратной средней за базовый период учетной ставки Национального банка Кыргызской Республики.</w:t>
      </w:r>
    </w:p>
    <w:p w14:paraId="3425CF9A" w14:textId="77777777" w:rsidR="00017EF1" w:rsidRDefault="00017EF1">
      <w:r>
        <w:t>4. Признать утратившими силу:</w:t>
      </w:r>
    </w:p>
    <w:p w14:paraId="299A1AB8" w14:textId="77777777" w:rsidR="00017EF1" w:rsidRDefault="00017EF1">
      <w:r>
        <w:t>- постановление Правления Национального банка Кыргызской Республики от 14 марта 2001 года № 5/5 "О новой редакции "Положения об обязательных резервах";</w:t>
      </w:r>
    </w:p>
    <w:p w14:paraId="17FFBB2B" w14:textId="77777777" w:rsidR="00017EF1" w:rsidRDefault="00017EF1">
      <w:r>
        <w:t xml:space="preserve">- </w:t>
      </w:r>
      <w:hyperlink r:id="rId10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от 26 ноября 2008 года № 42/3 "О новой редакции </w:t>
      </w:r>
      <w:hyperlink r:id="rId11" w:history="1">
        <w:r>
          <w:rPr>
            <w:rStyle w:val="a3"/>
          </w:rPr>
          <w:t>Положения</w:t>
        </w:r>
      </w:hyperlink>
      <w:r>
        <w:t xml:space="preserve"> </w:t>
      </w:r>
      <w:r>
        <w:t>"Об обязательных резервах", зарегистрированное в Министерстве юстиции Кыргызской Республики от 31 декабря 2008 года, регистрационный номер № 157-08;</w:t>
      </w:r>
    </w:p>
    <w:p w14:paraId="48BC2E8C" w14:textId="77777777" w:rsidR="00017EF1" w:rsidRDefault="00017EF1">
      <w:r>
        <w:t>- постановление Правления Национального банка Кыргызской Республики от 2 февраля 2000 года № 4/3 "Об обменном курсе доллара США, применяемом для конвертации валютных депозитов при расчете обязательных резервных требований".</w:t>
      </w:r>
    </w:p>
    <w:p w14:paraId="76528719" w14:textId="77777777" w:rsidR="00017EF1" w:rsidRDefault="00017EF1">
      <w:r>
        <w:t>5. С 31 мая 2010 года установить обменные курсы иностранных валют для пересчета валютных обязательств, входящих в перечень для расчета обязательных резервов, и депозитов в иностранной валюте в НБКР, используемых для расчета обязательных резервов, на уровне официальных курсов Национального банка Кыргызской Республики.</w:t>
      </w:r>
    </w:p>
    <w:p w14:paraId="5715CCE8" w14:textId="77777777" w:rsidR="00017EF1" w:rsidRDefault="00017EF1">
      <w:r>
        <w:t>6. Настоящее постановление вступает в силу с 31 мая 2010 года.</w:t>
      </w:r>
    </w:p>
    <w:p w14:paraId="7A62BFD0" w14:textId="77777777" w:rsidR="00017EF1" w:rsidRDefault="00017EF1">
      <w:r>
        <w:t>7.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14:paraId="39657F1B" w14:textId="77777777" w:rsidR="00017EF1" w:rsidRDefault="00017EF1">
      <w:r>
        <w:t>8. Экономическому управлению довести настоящее постановление до сведения структурных подразделений и коммерческих банков.</w:t>
      </w:r>
    </w:p>
    <w:p w14:paraId="05CA020F" w14:textId="77777777" w:rsidR="00017EF1" w:rsidRDefault="00017EF1">
      <w:r>
        <w:t>9.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 w14:paraId="31BDA55C" w14:textId="77777777" w:rsidR="00017EF1" w:rsidRDefault="00017EF1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54361FC0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7D7ED5" w14:textId="77777777" w:rsidR="00017EF1" w:rsidRDefault="00017EF1">
            <w:pPr>
              <w:spacing w:after="0" w:line="276" w:lineRule="auto"/>
              <w:ind w:firstLine="0"/>
              <w:jc w:val="left"/>
            </w:pPr>
            <w:r>
              <w:rPr>
                <w:b/>
                <w:bCs/>
              </w:rP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778501" w14:textId="77777777" w:rsidR="00017EF1" w:rsidRDefault="00017EF1">
            <w:pPr>
              <w:spacing w:after="0" w:line="276" w:lineRule="auto"/>
              <w:ind w:firstLine="0"/>
              <w:jc w:val="right"/>
            </w:pPr>
            <w:r>
              <w:rPr>
                <w:b/>
                <w:bCs/>
              </w:rPr>
              <w:t>М.Алапаев</w:t>
            </w:r>
          </w:p>
        </w:tc>
      </w:tr>
    </w:tbl>
    <w:p w14:paraId="3B6CDEEB" w14:textId="77777777" w:rsidR="00017EF1" w:rsidRDefault="00017EF1">
      <w:pPr>
        <w:pStyle w:val="ad"/>
      </w:pPr>
      <w:r>
        <w:t> </w:t>
      </w:r>
    </w:p>
    <w:p w14:paraId="5AB0B2DD" w14:textId="77777777" w:rsidR="00017EF1" w:rsidRDefault="00017EF1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EF1"/>
    <w:rsid w:val="00017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0A117F"/>
  <w15:chartTrackingRefBased/>
  <w15:docId w15:val="{39FF5774-F9AF-41CD-9B9F-2634C1B9A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</w:pPr>
    <w:rPr>
      <w:sz w:val="20"/>
      <w:szCs w:val="20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2335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559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2339" TargetMode="External"/><Relationship Id="rId11" Type="http://schemas.openxmlformats.org/officeDocument/2006/relationships/hyperlink" Target="https://cbd.minjust.gov.kg/301149" TargetMode="External"/><Relationship Id="rId5" Type="http://schemas.openxmlformats.org/officeDocument/2006/relationships/image" Target="media/image1.jpg"/><Relationship Id="rId10" Type="http://schemas.openxmlformats.org/officeDocument/2006/relationships/hyperlink" Target="https://cbd.minjust.gov.kg/301148" TargetMode="External"/><Relationship Id="rId4" Type="http://schemas.openxmlformats.org/officeDocument/2006/relationships/hyperlink" Target="https://cbd.minjust.gov.kg/421024" TargetMode="External"/><Relationship Id="rId9" Type="http://schemas.openxmlformats.org/officeDocument/2006/relationships/hyperlink" Target="https://cbd.minjust.gov.kg/30233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417</Words>
  <Characters>2378</Characters>
  <Application>Microsoft Office Word</Application>
  <DocSecurity>0</DocSecurity>
  <Lines>19</Lines>
  <Paragraphs>5</Paragraphs>
  <ScaleCrop>false</ScaleCrop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2023-12-15T12:29:00Z</dcterms:created>
  <dcterms:modified xsi:type="dcterms:W3CDTF">2023-12-15T12:29:00Z</dcterms:modified>
</cp:coreProperties>
</file>